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CC7" w:rsidRPr="00BF1CC7" w:rsidRDefault="00BF1CC7" w:rsidP="00BF1CC7">
      <w:pPr>
        <w:spacing w:before="100" w:beforeAutospacing="1" w:after="100" w:afterAutospacing="1"/>
        <w:contextualSpacing/>
        <w:jc w:val="center"/>
        <w:rPr>
          <w:rFonts w:ascii="GHEA Grapalat" w:eastAsia="Times New Roman" w:hAnsi="GHEA Grapalat" w:cs="Sylfaen"/>
          <w:b/>
          <w:sz w:val="22"/>
          <w:lang w:val="hy-AM"/>
        </w:rPr>
      </w:pPr>
      <w:r w:rsidRPr="00BF1CC7">
        <w:rPr>
          <w:rFonts w:ascii="GHEA Grapalat" w:eastAsia="Times New Roman" w:hAnsi="GHEA Grapalat" w:cs="Sylfaen"/>
          <w:b/>
          <w:sz w:val="22"/>
          <w:lang w:val="hy-AM"/>
        </w:rPr>
        <w:t>ՏԵԽՆԻԿԱԿԱՆ ԱՌԱՋԱԴՐԱՆՔՆԵՐ</w:t>
      </w:r>
    </w:p>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hy-AM"/>
        </w:rPr>
      </w:pPr>
    </w:p>
    <w:tbl>
      <w:tblPr>
        <w:tblW w:w="10910" w:type="dxa"/>
        <w:tblLayout w:type="fixed"/>
        <w:tblLook w:val="04A0" w:firstRow="1" w:lastRow="0" w:firstColumn="1" w:lastColumn="0" w:noHBand="0" w:noVBand="1"/>
      </w:tblPr>
      <w:tblGrid>
        <w:gridCol w:w="704"/>
        <w:gridCol w:w="8363"/>
        <w:gridCol w:w="993"/>
        <w:gridCol w:w="850"/>
      </w:tblGrid>
      <w:tr w:rsidR="00BF1CC7" w:rsidRPr="00BF1CC7" w:rsidTr="00BF1CC7">
        <w:trPr>
          <w:trHeight w:val="330"/>
        </w:trPr>
        <w:tc>
          <w:tcPr>
            <w:tcW w:w="704"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hy-AM"/>
              </w:rPr>
            </w:pPr>
            <w:r w:rsidRPr="00BF1CC7">
              <w:rPr>
                <w:rFonts w:ascii="Calibri" w:eastAsia="Times New Roman" w:hAnsi="Calibri" w:cs="Calibri"/>
                <w:color w:val="000000"/>
                <w:sz w:val="18"/>
                <w:szCs w:val="18"/>
                <w:lang w:val="hy-AM"/>
              </w:rPr>
              <w:t> </w:t>
            </w:r>
          </w:p>
        </w:tc>
        <w:tc>
          <w:tcPr>
            <w:tcW w:w="8363"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ՏԵԽՆԻԿԱԿԱՆ-ԱՌԱՋԱԴՐԱՆՔ-1</w:t>
            </w:r>
          </w:p>
        </w:tc>
        <w:tc>
          <w:tcPr>
            <w:tcW w:w="993"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81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836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BF1CC7">
        <w:trPr>
          <w:trHeight w:val="3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836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15"/>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ind w:right="-108"/>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BF1CC7">
              <w:rPr>
                <w:rFonts w:ascii="GHEA Grapalat" w:eastAsia="Times New Roman" w:hAnsi="GHEA Grapalat" w:cs="Calibri"/>
                <w:color w:val="000000"/>
                <w:sz w:val="18"/>
                <w:szCs w:val="18"/>
                <w:lang w:val="en-US"/>
              </w:rPr>
              <w:b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հատվածքով</w:t>
            </w:r>
            <w:r w:rsidRPr="00BF1CC7">
              <w:rPr>
                <w:rFonts w:ascii="GHEA Grapalat" w:eastAsia="Times New Roman" w:hAnsi="GHEA Grapalat" w:cs="Calibri"/>
                <w:color w:val="000000"/>
                <w:sz w:val="18"/>
                <w:szCs w:val="18"/>
                <w:lang w:val="en-US"/>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565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lastRenderedPageBreak/>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F1CC7">
              <w:rPr>
                <w:rFonts w:ascii="GHEA Grapalat" w:eastAsia="Times New Roman" w:hAnsi="GHEA Grapalat" w:cs="Calibri"/>
                <w:color w:val="000000"/>
                <w:sz w:val="18"/>
                <w:szCs w:val="18"/>
                <w:lang w:val="en-US"/>
              </w:rPr>
              <w:lastRenderedPageBreak/>
              <w:t>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w:t>
            </w:r>
            <w:r w:rsidRPr="00BF1CC7">
              <w:rPr>
                <w:rFonts w:ascii="GHEA Grapalat" w:eastAsia="Times New Roman" w:hAnsi="GHEA Grapalat" w:cs="Calibri"/>
                <w:color w:val="000000"/>
                <w:sz w:val="18"/>
                <w:szCs w:val="18"/>
                <w:lang w:val="en-US"/>
              </w:rPr>
              <w:lastRenderedPageBreak/>
              <w:t>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50</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w:t>
            </w:r>
            <w:r w:rsidRPr="00BF1CC7">
              <w:rPr>
                <w:rFonts w:ascii="GHEA Grapalat" w:eastAsia="Times New Roman" w:hAnsi="GHEA Grapalat" w:cs="Calibri"/>
                <w:color w:val="000000"/>
                <w:sz w:val="18"/>
                <w:szCs w:val="18"/>
                <w:lang w:val="en-US"/>
              </w:rPr>
              <w:lastRenderedPageBreak/>
              <w:t>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27</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bookmarkStart w:id="0" w:name="_GoBack"/>
            <w:r w:rsidRPr="00BF1CC7">
              <w:rPr>
                <w:rFonts w:ascii="GHEA Grapalat" w:eastAsia="Times New Roman" w:hAnsi="GHEA Grapalat" w:cs="Calibri"/>
                <w:color w:val="000000"/>
                <w:sz w:val="18"/>
                <w:szCs w:val="18"/>
                <w:lang w:val="en-US"/>
              </w:rPr>
              <w:t>1.10</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r>
      <w:bookmarkEnd w:id="0"/>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w:t>
            </w:r>
            <w:r w:rsidRPr="00BF1CC7">
              <w:rPr>
                <w:rFonts w:ascii="GHEA Grapalat" w:eastAsia="Times New Roman" w:hAnsi="GHEA Grapalat" w:cs="Calibri"/>
                <w:color w:val="000000"/>
                <w:sz w:val="18"/>
                <w:szCs w:val="18"/>
                <w:lang w:val="en-US"/>
              </w:rPr>
              <w:lastRenderedPageBreak/>
              <w:t>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160</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4.1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w:t>
            </w:r>
            <w:r w:rsidRPr="00BF1CC7">
              <w:rPr>
                <w:rFonts w:ascii="GHEA Grapalat" w:eastAsia="Times New Roman" w:hAnsi="GHEA Grapalat" w:cs="Calibri"/>
                <w:color w:val="000000"/>
                <w:sz w:val="18"/>
                <w:szCs w:val="18"/>
                <w:lang w:val="en-US"/>
              </w:rPr>
              <w:lastRenderedPageBreak/>
              <w:t>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5.2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ՀԱՇՎԱՊԱՀ</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w:t>
            </w:r>
            <w:r w:rsidRPr="00BF1CC7">
              <w:rPr>
                <w:rFonts w:ascii="GHEA Grapalat" w:eastAsia="Times New Roman" w:hAnsi="GHEA Grapalat" w:cs="Calibri"/>
                <w:color w:val="000000"/>
                <w:sz w:val="18"/>
                <w:szCs w:val="18"/>
                <w:lang w:val="en-US"/>
              </w:rPr>
              <w:lastRenderedPageBreak/>
              <w:t>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ՏՆՏԵՍՎԱՐ</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BF1CC7">
              <w:rPr>
                <w:rFonts w:ascii="GHEA Grapalat" w:eastAsia="Times New Roman" w:hAnsi="GHEA Grapalat" w:cs="Calibri"/>
                <w:color w:val="000000"/>
                <w:sz w:val="18"/>
                <w:szCs w:val="18"/>
                <w:lang w:val="en-US"/>
              </w:rPr>
              <w:lastRenderedPageBreak/>
              <w:t>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ՀՈԳԵԲԱՆԻ ՍԵՆՅԱԿ</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8.3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w:t>
            </w:r>
            <w:r w:rsidRPr="00BF1CC7">
              <w:rPr>
                <w:rFonts w:ascii="GHEA Grapalat" w:eastAsia="Times New Roman" w:hAnsi="GHEA Grapalat" w:cs="Calibri"/>
                <w:color w:val="000000"/>
                <w:sz w:val="18"/>
                <w:szCs w:val="18"/>
                <w:lang w:val="en-US"/>
              </w:rPr>
              <w:lastRenderedPageBreak/>
              <w:t>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8.7</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8.8</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BF1CC7">
              <w:rPr>
                <w:rFonts w:ascii="GHEA Grapalat" w:eastAsia="Times New Roman" w:hAnsi="GHEA Grapalat" w:cs="Calibri"/>
                <w:color w:val="000000"/>
                <w:sz w:val="18"/>
                <w:szCs w:val="18"/>
                <w:lang w:val="en-US"/>
              </w:rPr>
              <w:br/>
              <w:t xml:space="preserve">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w:t>
            </w:r>
            <w:r w:rsidRPr="00BF1CC7">
              <w:rPr>
                <w:rFonts w:ascii="GHEA Grapalat" w:eastAsia="Times New Roman" w:hAnsi="GHEA Grapalat" w:cs="Calibri"/>
                <w:color w:val="000000"/>
                <w:sz w:val="18"/>
                <w:szCs w:val="18"/>
                <w:lang w:val="en-US"/>
              </w:rPr>
              <w:lastRenderedPageBreak/>
              <w:t>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հատվածքով</w:t>
            </w:r>
            <w:r w:rsidRPr="00BF1CC7">
              <w:rPr>
                <w:rFonts w:ascii="GHEA Grapalat" w:eastAsia="Times New Roman" w:hAnsi="GHEA Grapalat" w:cs="Calibri"/>
                <w:color w:val="000000"/>
                <w:sz w:val="18"/>
                <w:szCs w:val="18"/>
                <w:lang w:val="en-US"/>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565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8.9</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ՈՒՍՈՒՑՉԱՆՈՑ</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w:t>
            </w:r>
            <w:r w:rsidRPr="00BF1CC7">
              <w:rPr>
                <w:rFonts w:ascii="GHEA Grapalat" w:eastAsia="Times New Roman" w:hAnsi="GHEA Grapalat" w:cs="Calibri"/>
                <w:color w:val="000000"/>
                <w:sz w:val="18"/>
                <w:szCs w:val="18"/>
                <w:lang w:val="en-US"/>
              </w:rPr>
              <w:lastRenderedPageBreak/>
              <w:t>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28</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w:t>
            </w:r>
            <w:r w:rsidRPr="00BF1CC7">
              <w:rPr>
                <w:rFonts w:ascii="GHEA Grapalat" w:eastAsia="Times New Roman" w:hAnsi="GHEA Grapalat" w:cs="Calibri"/>
                <w:color w:val="000000"/>
                <w:sz w:val="18"/>
                <w:szCs w:val="18"/>
                <w:lang w:val="en-US"/>
              </w:rPr>
              <w:lastRenderedPageBreak/>
              <w:t>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ԳՐԱԴԱՐԱՆ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w:t>
            </w:r>
            <w:r w:rsidRPr="00BF1CC7">
              <w:rPr>
                <w:rFonts w:ascii="GHEA Grapalat" w:eastAsia="Times New Roman" w:hAnsi="GHEA Grapalat" w:cs="Calibri"/>
                <w:color w:val="000000"/>
                <w:sz w:val="18"/>
                <w:szCs w:val="18"/>
                <w:lang w:val="en-US"/>
              </w:rPr>
              <w:lastRenderedPageBreak/>
              <w:t>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w:t>
            </w:r>
            <w:r w:rsidRPr="00BF1CC7">
              <w:rPr>
                <w:rFonts w:ascii="GHEA Grapalat" w:eastAsia="Times New Roman" w:hAnsi="GHEA Grapalat" w:cs="Calibri"/>
                <w:color w:val="000000"/>
                <w:sz w:val="18"/>
                <w:szCs w:val="18"/>
                <w:lang w:val="en-US"/>
              </w:rPr>
              <w:lastRenderedPageBreak/>
              <w:t>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«ՇԱԽՄԱՏ» ԱՌԱՐԿԱՅԻ ԳՈՒՅՔ</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w:t>
            </w:r>
            <w:r w:rsidRPr="00BF1CC7">
              <w:rPr>
                <w:rFonts w:ascii="GHEA Grapalat" w:eastAsia="Times New Roman" w:hAnsi="GHEA Grapalat" w:cs="Calibri"/>
                <w:color w:val="000000"/>
                <w:sz w:val="18"/>
                <w:szCs w:val="18"/>
                <w:lang w:val="en-US"/>
              </w:rPr>
              <w:lastRenderedPageBreak/>
              <w:t>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11.7</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11.8</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1682"/>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11.9</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200" w:line="276" w:lineRule="auto"/>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ԲՈՒԺԿԵՏ</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ՆԱԽԱԿՐԹԱՐԱՆ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w:t>
            </w:r>
            <w:r w:rsidRPr="00BF1CC7">
              <w:rPr>
                <w:rFonts w:ascii="GHEA Grapalat" w:eastAsia="Times New Roman" w:hAnsi="GHEA Grapalat" w:cs="Calibri"/>
                <w:color w:val="000000"/>
                <w:sz w:val="18"/>
                <w:szCs w:val="18"/>
                <w:lang w:val="en-US"/>
              </w:rPr>
              <w:lastRenderedPageBreak/>
              <w:t xml:space="preserve">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Երեխաների կոշիկները փոխելու համար նստարաններ - նստարանը հավաքովի գույք է, որը բաղկացած է նստելատեղից, տակամասի մետաղական ոտքերից և հենակից:</w:t>
            </w:r>
            <w:r w:rsidRPr="00BF1CC7">
              <w:rPr>
                <w:rFonts w:ascii="GHEA Grapalat" w:eastAsia="Times New Roman" w:hAnsi="GHEA Grapalat" w:cs="Calibri"/>
                <w:color w:val="000000"/>
                <w:sz w:val="18"/>
                <w:szCs w:val="18"/>
                <w:lang w:val="en-US"/>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F1CC7">
              <w:rPr>
                <w:rFonts w:ascii="GHEA Grapalat" w:eastAsia="Times New Roman" w:hAnsi="GHEA Grapalat" w:cs="Calibri"/>
                <w:color w:val="000000"/>
                <w:sz w:val="18"/>
                <w:szCs w:val="18"/>
                <w:lang w:val="en-US"/>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սեղան՝ չորստեղանի /5-6 տարիքային խմբի համար/ - Գույները և չափերը՝ ՀՀ Առողջապահության նախարարի 12.02.2024թ. N 50-Ն հրամանի պահանջներին </w:t>
            </w:r>
            <w:r w:rsidRPr="00BF1CC7">
              <w:rPr>
                <w:rFonts w:ascii="GHEA Grapalat" w:eastAsia="Times New Roman" w:hAnsi="GHEA Grapalat" w:cs="Calibri"/>
                <w:color w:val="000000"/>
                <w:sz w:val="18"/>
                <w:szCs w:val="18"/>
                <w:lang w:val="en-US"/>
              </w:rPr>
              <w:lastRenderedPageBreak/>
              <w:t>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չափսի մետաղական քառանկյուն խողովակներից, կմախքի արտաքին չափերը՝ 800 x 600 x 521 մմ (Ե х Լ х Բ), որին զոդման միջոցով ամրացվում են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տրամաչափի քառանկյուն խողովակից 4 մետաղական ոտքերը, որոնք էլ զոդման եղանակով շրջանաձև կապով միացվում են իրար հետ 15 x 15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տրամաչափի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քառանկյուն</w:t>
            </w:r>
            <w:r w:rsidRPr="00BF1CC7">
              <w:rPr>
                <w:rFonts w:ascii="GHEA Grapalat" w:eastAsia="Times New Roman" w:hAnsi="GHEA Grapalat" w:cs="Calibri"/>
                <w:color w:val="000000"/>
                <w:sz w:val="18"/>
                <w:szCs w:val="18"/>
                <w:lang w:val="en-US"/>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w:t>
            </w:r>
            <w:r w:rsidRPr="00BF1CC7">
              <w:rPr>
                <w:rFonts w:ascii="GHEA Grapalat" w:eastAsia="Times New Roman" w:hAnsi="GHEA Grapalat" w:cs="Calibri"/>
                <w:color w:val="000000"/>
                <w:sz w:val="18"/>
                <w:szCs w:val="18"/>
                <w:lang w:val="en-US"/>
              </w:rPr>
              <w:lastRenderedPageBreak/>
              <w:t>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F1CC7">
              <w:rPr>
                <w:rFonts w:ascii="GHEA Grapalat" w:eastAsia="Times New Roman" w:hAnsi="GHEA Grapalat" w:cs="Calibri"/>
                <w:color w:val="000000"/>
                <w:sz w:val="18"/>
                <w:szCs w:val="18"/>
                <w:lang w:val="en-US"/>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F1CC7">
              <w:rPr>
                <w:rFonts w:ascii="GHEA Grapalat" w:eastAsia="Times New Roman" w:hAnsi="GHEA Grapalat" w:cs="Calibri"/>
                <w:color w:val="000000"/>
                <w:sz w:val="18"/>
                <w:szCs w:val="18"/>
                <w:lang w:val="en-US"/>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13.7</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13.8</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Աշխատանքային կենտրոն /պահարաններ զարգացնող միջավայրի համար/ -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w:t>
            </w:r>
            <w:r w:rsidRPr="00BF1CC7">
              <w:rPr>
                <w:rFonts w:ascii="GHEA Grapalat" w:eastAsia="Times New Roman" w:hAnsi="GHEA Grapalat" w:cs="Calibri"/>
                <w:color w:val="000000"/>
                <w:sz w:val="18"/>
                <w:szCs w:val="18"/>
                <w:lang w:val="en-US"/>
              </w:rPr>
              <w:lastRenderedPageBreak/>
              <w:t>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ՄԱՐԶԻՉԻ ՍԵՆՅԱԿ</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w:t>
            </w:r>
            <w:r w:rsidRPr="00BF1CC7">
              <w:rPr>
                <w:rFonts w:ascii="GHEA Grapalat" w:eastAsia="Times New Roman" w:hAnsi="GHEA Grapalat" w:cs="Calibri"/>
                <w:color w:val="000000"/>
                <w:sz w:val="18"/>
                <w:szCs w:val="18"/>
                <w:lang w:val="en-US"/>
              </w:rPr>
              <w:lastRenderedPageBreak/>
              <w:t>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ՀԱՆԴԵՐՁԱՐԱՆ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 xml:space="preserve">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w:t>
            </w:r>
            <w:r w:rsidRPr="00BF1CC7">
              <w:rPr>
                <w:rFonts w:ascii="GHEA Grapalat" w:eastAsia="Times New Roman" w:hAnsi="GHEA Grapalat" w:cs="Calibri"/>
                <w:color w:val="000000"/>
                <w:sz w:val="18"/>
                <w:szCs w:val="18"/>
                <w:lang w:val="en-US"/>
              </w:rPr>
              <w:lastRenderedPageBreak/>
              <w:t>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 ՊԱՀԱԿԱԿԵՏ</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 «ՆԱԽՆԱԿԱՆ ԶԻՆՎՈՐԱԿԱՆ ՊԱՏՐԱՍՏՈՒԹՅՈՒՆ» ԱՌԱՐԿԱՅԻ ԳՈՒՅՔ</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w:t>
            </w:r>
            <w:r w:rsidRPr="00BF1CC7">
              <w:rPr>
                <w:rFonts w:ascii="GHEA Grapalat" w:eastAsia="Times New Roman" w:hAnsi="GHEA Grapalat" w:cs="Calibri"/>
                <w:color w:val="000000"/>
                <w:sz w:val="18"/>
                <w:szCs w:val="18"/>
                <w:lang w:val="en-US"/>
              </w:rPr>
              <w:lastRenderedPageBreak/>
              <w:t>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w:t>
            </w:r>
            <w:r w:rsidRPr="00BF1CC7">
              <w:rPr>
                <w:rFonts w:ascii="GHEA Grapalat" w:eastAsia="Times New Roman" w:hAnsi="GHEA Grapalat" w:cs="Calibri"/>
                <w:color w:val="000000"/>
                <w:sz w:val="18"/>
                <w:szCs w:val="18"/>
                <w:lang w:val="en-US"/>
              </w:rPr>
              <w:lastRenderedPageBreak/>
              <w:t>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 «ՏԵԽՆՈԼՈԳԻԱ» ԱՌԱՐԿԱՅԻ ԳՈՒՅՔ</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18.1</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w:t>
            </w:r>
            <w:r w:rsidRPr="00BF1CC7">
              <w:rPr>
                <w:rFonts w:ascii="GHEA Grapalat" w:eastAsia="Times New Roman" w:hAnsi="GHEA Grapalat" w:cs="Calibri"/>
                <w:color w:val="000000"/>
                <w:sz w:val="18"/>
                <w:szCs w:val="18"/>
                <w:lang w:val="en-US"/>
              </w:rPr>
              <w:lastRenderedPageBreak/>
              <w:t>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18.2</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18.3</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w:t>
            </w:r>
            <w:r w:rsidRPr="00BF1CC7">
              <w:rPr>
                <w:rFonts w:ascii="GHEA Grapalat" w:eastAsia="Times New Roman" w:hAnsi="GHEA Grapalat" w:cs="Calibri"/>
                <w:color w:val="000000"/>
                <w:sz w:val="18"/>
                <w:szCs w:val="18"/>
                <w:lang w:val="en-US"/>
              </w:rPr>
              <w:lastRenderedPageBreak/>
              <w:t>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18.4</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18.5</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BF1CC7">
        <w:trPr>
          <w:trHeight w:val="30"/>
        </w:trPr>
        <w:tc>
          <w:tcPr>
            <w:tcW w:w="704"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18.6</w:t>
            </w:r>
          </w:p>
        </w:tc>
        <w:tc>
          <w:tcPr>
            <w:tcW w:w="8363"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w:t>
            </w:r>
            <w:r w:rsidRPr="00BF1CC7">
              <w:rPr>
                <w:rFonts w:ascii="GHEA Grapalat" w:eastAsia="Times New Roman" w:hAnsi="GHEA Grapalat" w:cs="Calibri"/>
                <w:color w:val="000000"/>
                <w:sz w:val="18"/>
                <w:szCs w:val="18"/>
                <w:lang w:val="en-US"/>
              </w:rPr>
              <w:lastRenderedPageBreak/>
              <w:t xml:space="preserve">(համաձայնեցնել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93"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85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BF1CC7">
        <w:trPr>
          <w:trHeight w:val="330"/>
        </w:trPr>
        <w:tc>
          <w:tcPr>
            <w:tcW w:w="1091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ՏԵԽՆԻԿԱԿԱՆ-ԱՌԱՋԱԴՐԱՆՔ-2</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w:t>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w:t>
            </w:r>
            <w:r w:rsidRPr="00BF1CC7">
              <w:rPr>
                <w:rFonts w:ascii="GHEA Grapalat" w:eastAsia="Times New Roman" w:hAnsi="GHEA Grapalat" w:cs="Calibri"/>
                <w:color w:val="000000"/>
                <w:sz w:val="18"/>
                <w:szCs w:val="18"/>
                <w:lang w:val="en-US"/>
              </w:rPr>
              <w:lastRenderedPageBreak/>
              <w:t>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w:t>
            </w:r>
            <w:r w:rsidRPr="00BF1CC7">
              <w:rPr>
                <w:rFonts w:ascii="GHEA Grapalat" w:eastAsia="Times New Roman" w:hAnsi="GHEA Grapalat" w:cs="Calibri"/>
                <w:color w:val="000000"/>
                <w:sz w:val="18"/>
                <w:szCs w:val="18"/>
                <w:lang w:val="en-US"/>
              </w:rPr>
              <w:lastRenderedPageBreak/>
              <w:t>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w:t>
            </w:r>
            <w:r w:rsidRPr="00BF1CC7">
              <w:rPr>
                <w:rFonts w:ascii="GHEA Grapalat" w:eastAsia="Times New Roman" w:hAnsi="GHEA Grapalat" w:cs="Calibri"/>
                <w:color w:val="000000"/>
                <w:sz w:val="18"/>
                <w:szCs w:val="18"/>
                <w:lang w:val="en-US"/>
              </w:rPr>
              <w:lastRenderedPageBreak/>
              <w:t>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p w:rsidR="00BF1CC7" w:rsidRPr="00BF1CC7" w:rsidRDefault="00BF1CC7" w:rsidP="00BF1CC7">
            <w:pPr>
              <w:spacing w:after="0"/>
              <w:jc w:val="center"/>
              <w:rPr>
                <w:rFonts w:ascii="GHEA Grapalat" w:eastAsia="Times New Roman" w:hAnsi="GHEA Grapalat" w:cs="Calibri"/>
                <w:color w:val="000000"/>
                <w:sz w:val="18"/>
                <w:szCs w:val="18"/>
                <w:lang w:val="hy-AM"/>
              </w:rPr>
            </w:pP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ՆԱԽԱԿՐԹԱՐԱՆ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Երեխաների կոշիկները փոխելու համար նստարաններ - նստարանը հավաքովի գույք է, որը բաղկացած է նստելատեղից, տակամասի մետաղական ոտքերից և հենակից:</w:t>
            </w:r>
            <w:r w:rsidRPr="00BF1CC7">
              <w:rPr>
                <w:rFonts w:ascii="GHEA Grapalat" w:eastAsia="Times New Roman" w:hAnsi="GHEA Grapalat" w:cs="Calibri"/>
                <w:color w:val="000000"/>
                <w:sz w:val="18"/>
                <w:szCs w:val="18"/>
                <w:lang w:val="en-US"/>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F1CC7">
              <w:rPr>
                <w:rFonts w:ascii="GHEA Grapalat" w:eastAsia="Times New Roman" w:hAnsi="GHEA Grapalat" w:cs="Calibri"/>
                <w:color w:val="000000"/>
                <w:sz w:val="18"/>
                <w:szCs w:val="18"/>
                <w:lang w:val="en-US"/>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չափսի մետաղական քառանկյուն խողովակներից, կմախքի արտաքին չափերը՝ 800 x 600 x 521 մմ (Ե х Լ х Բ), որին զոդման միջոցով ամրացվում են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տրամաչափի քառանկյուն խողովակից 4 մետաղական ոտքերը, որոնք էլ զոդման եղանակով շրջանաձև կապով միացվում են իրար հետ 15 x 15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տրամաչափի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քառանկյուն</w:t>
            </w:r>
            <w:r w:rsidRPr="00BF1CC7">
              <w:rPr>
                <w:rFonts w:ascii="GHEA Grapalat" w:eastAsia="Times New Roman" w:hAnsi="GHEA Grapalat" w:cs="Calibri"/>
                <w:color w:val="000000"/>
                <w:sz w:val="18"/>
                <w:szCs w:val="18"/>
                <w:lang w:val="en-US"/>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w:t>
            </w:r>
            <w:r w:rsidRPr="00BF1CC7">
              <w:rPr>
                <w:rFonts w:ascii="GHEA Grapalat" w:eastAsia="Times New Roman" w:hAnsi="GHEA Grapalat" w:cs="Calibri"/>
                <w:color w:val="000000"/>
                <w:sz w:val="18"/>
                <w:szCs w:val="18"/>
                <w:lang w:val="en-US"/>
              </w:rPr>
              <w:lastRenderedPageBreak/>
              <w:t>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F1CC7">
              <w:rPr>
                <w:rFonts w:ascii="GHEA Grapalat" w:eastAsia="Times New Roman" w:hAnsi="GHEA Grapalat" w:cs="Calibri"/>
                <w:color w:val="000000"/>
                <w:sz w:val="18"/>
                <w:szCs w:val="18"/>
                <w:lang w:val="en-US"/>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F1CC7">
              <w:rPr>
                <w:rFonts w:ascii="GHEA Grapalat" w:eastAsia="Times New Roman" w:hAnsi="GHEA Grapalat" w:cs="Calibri"/>
                <w:color w:val="000000"/>
                <w:sz w:val="18"/>
                <w:szCs w:val="18"/>
                <w:lang w:val="en-US"/>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կենտրոն /պահարաններ զարգացնող միջավայրի համար/ -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ՄԱՐԶԻՉԻ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w:t>
            </w:r>
            <w:r w:rsidRPr="00BF1CC7">
              <w:rPr>
                <w:rFonts w:ascii="GHEA Grapalat" w:eastAsia="Times New Roman" w:hAnsi="GHEA Grapalat" w:cs="Calibri"/>
                <w:color w:val="000000"/>
                <w:sz w:val="18"/>
                <w:szCs w:val="18"/>
                <w:lang w:val="en-US"/>
              </w:rPr>
              <w:lastRenderedPageBreak/>
              <w:t>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w:t>
            </w:r>
            <w:r w:rsidRPr="00BF1CC7">
              <w:rPr>
                <w:rFonts w:ascii="GHEA Grapalat" w:eastAsia="Times New Roman" w:hAnsi="GHEA Grapalat" w:cs="Calibri"/>
                <w:color w:val="000000"/>
                <w:sz w:val="18"/>
                <w:szCs w:val="18"/>
                <w:lang w:val="en-US"/>
              </w:rPr>
              <w:lastRenderedPageBreak/>
              <w:t>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w:t>
            </w:r>
            <w:r w:rsidRPr="00BF1CC7">
              <w:rPr>
                <w:rFonts w:ascii="GHEA Grapalat" w:eastAsia="Times New Roman" w:hAnsi="GHEA Grapalat" w:cs="Calibri"/>
                <w:color w:val="000000"/>
                <w:sz w:val="18"/>
                <w:szCs w:val="18"/>
                <w:lang w:val="en-US"/>
              </w:rPr>
              <w:lastRenderedPageBreak/>
              <w:t xml:space="preserve">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w:t>
            </w:r>
            <w:r w:rsidRPr="00BF1CC7">
              <w:rPr>
                <w:rFonts w:ascii="GHEA Grapalat" w:eastAsia="Times New Roman" w:hAnsi="GHEA Grapalat" w:cs="Calibri"/>
                <w:color w:val="000000"/>
                <w:sz w:val="18"/>
                <w:szCs w:val="18"/>
                <w:lang w:val="en-US"/>
              </w:rPr>
              <w:lastRenderedPageBreak/>
              <w:t>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w:t>
            </w:r>
            <w:r w:rsidRPr="00BF1CC7">
              <w:rPr>
                <w:rFonts w:ascii="GHEA Grapalat" w:eastAsia="Times New Roman" w:hAnsi="GHEA Grapalat" w:cs="Calibri"/>
                <w:color w:val="000000"/>
                <w:sz w:val="18"/>
                <w:szCs w:val="18"/>
                <w:lang w:val="en-US"/>
              </w:rPr>
              <w:lastRenderedPageBreak/>
              <w:t>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after="200" w:line="276" w:lineRule="auto"/>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ՏԵԽՆԻԿԱԿԱՆ-ԱՌԱՋԱԴՐԱՆՔ-3</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w:t>
            </w:r>
            <w:r w:rsidRPr="00BF1CC7">
              <w:rPr>
                <w:rFonts w:ascii="GHEA Grapalat" w:eastAsia="Times New Roman" w:hAnsi="GHEA Grapalat" w:cs="Calibri"/>
                <w:color w:val="000000"/>
                <w:sz w:val="18"/>
                <w:szCs w:val="18"/>
                <w:lang w:val="en-US"/>
              </w:rPr>
              <w:lastRenderedPageBreak/>
              <w:t>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288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w:t>
            </w:r>
            <w:r w:rsidRPr="00BF1CC7">
              <w:rPr>
                <w:rFonts w:ascii="GHEA Grapalat" w:eastAsia="Times New Roman" w:hAnsi="GHEA Grapalat" w:cs="Calibri"/>
                <w:color w:val="000000"/>
                <w:sz w:val="18"/>
                <w:szCs w:val="18"/>
                <w:lang w:val="en-US"/>
              </w:rPr>
              <w:lastRenderedPageBreak/>
              <w:t>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w:t>
            </w:r>
            <w:r w:rsidRPr="00BF1CC7">
              <w:rPr>
                <w:rFonts w:ascii="GHEA Grapalat" w:eastAsia="Times New Roman" w:hAnsi="GHEA Grapalat" w:cs="Calibri"/>
                <w:color w:val="000000"/>
                <w:sz w:val="18"/>
                <w:szCs w:val="18"/>
                <w:lang w:val="en-US"/>
              </w:rPr>
              <w:lastRenderedPageBreak/>
              <w:t xml:space="preserve">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w:t>
            </w:r>
            <w:r w:rsidRPr="00BF1CC7">
              <w:rPr>
                <w:rFonts w:ascii="GHEA Grapalat" w:eastAsia="Times New Roman" w:hAnsi="GHEA Grapalat" w:cs="Calibri"/>
                <w:color w:val="000000"/>
                <w:sz w:val="18"/>
                <w:szCs w:val="18"/>
                <w:lang w:val="en-US"/>
              </w:rPr>
              <w:lastRenderedPageBreak/>
              <w:t xml:space="preserve">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w:t>
            </w:r>
            <w:r w:rsidRPr="00BF1CC7">
              <w:rPr>
                <w:rFonts w:ascii="GHEA Grapalat" w:eastAsia="Times New Roman" w:hAnsi="GHEA Grapalat" w:cs="Calibri"/>
                <w:color w:val="000000"/>
                <w:sz w:val="18"/>
                <w:szCs w:val="18"/>
                <w:lang w:val="en-US"/>
              </w:rPr>
              <w:lastRenderedPageBreak/>
              <w:t>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w:t>
            </w:r>
            <w:r w:rsidRPr="00BF1CC7">
              <w:rPr>
                <w:rFonts w:ascii="GHEA Grapalat" w:eastAsia="Times New Roman" w:hAnsi="GHEA Grapalat" w:cs="Calibri"/>
                <w:color w:val="000000"/>
                <w:sz w:val="18"/>
                <w:szCs w:val="18"/>
                <w:lang w:val="en-US"/>
              </w:rPr>
              <w:lastRenderedPageBreak/>
              <w:t>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ՈՒՍՈՒՑՉԻ ՕԳՆԱԿԱՆ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w:t>
            </w:r>
            <w:r w:rsidRPr="00BF1CC7">
              <w:rPr>
                <w:rFonts w:ascii="GHEA Grapalat" w:eastAsia="Times New Roman" w:hAnsi="GHEA Grapalat" w:cs="Calibri"/>
                <w:color w:val="000000"/>
                <w:sz w:val="18"/>
                <w:szCs w:val="18"/>
                <w:lang w:val="en-US"/>
              </w:rPr>
              <w:lastRenderedPageBreak/>
              <w:t>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ՀԱՇՎԱՊԱՀ</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ՏՆՏԵՍՎԱՐ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w:t>
            </w:r>
            <w:r w:rsidRPr="00BF1CC7">
              <w:rPr>
                <w:rFonts w:ascii="GHEA Grapalat" w:eastAsia="Times New Roman" w:hAnsi="GHEA Grapalat" w:cs="Calibri"/>
                <w:color w:val="000000"/>
                <w:sz w:val="18"/>
                <w:szCs w:val="18"/>
                <w:lang w:val="en-US"/>
              </w:rPr>
              <w:lastRenderedPageBreak/>
              <w:t>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w:t>
            </w:r>
            <w:r w:rsidRPr="00BF1CC7">
              <w:rPr>
                <w:rFonts w:ascii="GHEA Grapalat" w:eastAsia="Times New Roman" w:hAnsi="GHEA Grapalat" w:cs="Calibri"/>
                <w:color w:val="000000"/>
                <w:sz w:val="18"/>
                <w:szCs w:val="18"/>
                <w:lang w:val="en-US"/>
              </w:rPr>
              <w:lastRenderedPageBreak/>
              <w:t xml:space="preserve">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w:t>
            </w:r>
            <w:r w:rsidRPr="00BF1CC7">
              <w:rPr>
                <w:rFonts w:ascii="GHEA Grapalat" w:eastAsia="Times New Roman" w:hAnsi="GHEA Grapalat" w:cs="Calibri"/>
                <w:color w:val="000000"/>
                <w:sz w:val="18"/>
                <w:szCs w:val="18"/>
                <w:lang w:val="en-US"/>
              </w:rPr>
              <w:lastRenderedPageBreak/>
              <w:t>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w:t>
            </w:r>
            <w:r w:rsidRPr="00BF1CC7">
              <w:rPr>
                <w:rFonts w:ascii="GHEA Grapalat" w:eastAsia="Times New Roman" w:hAnsi="GHEA Grapalat" w:cs="Calibri"/>
                <w:color w:val="000000"/>
                <w:sz w:val="18"/>
                <w:szCs w:val="18"/>
                <w:lang w:val="en-US"/>
              </w:rPr>
              <w:lastRenderedPageBreak/>
              <w:t>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BF1CC7" w:rsidRPr="00BF1CC7" w:rsidRDefault="00BF1CC7" w:rsidP="00BF1CC7">
            <w:pPr>
              <w:spacing w:after="0"/>
              <w:rPr>
                <w:rFonts w:ascii="GHEA Grapalat" w:eastAsia="Times New Roman" w:hAnsi="GHEA Grapalat" w:cs="Calibri"/>
                <w:color w:val="000000"/>
                <w:sz w:val="18"/>
                <w:szCs w:val="18"/>
                <w:lang w:val="hy-AM"/>
              </w:rPr>
            </w:pPr>
            <w:r w:rsidRPr="00BF1CC7">
              <w:rPr>
                <w:rFonts w:ascii="GHEA Grapalat" w:eastAsia="Times New Roman" w:hAnsi="GHEA Grapalat" w:cs="Calibri"/>
                <w:color w:val="000000"/>
                <w:sz w:val="18"/>
                <w:szCs w:val="18"/>
                <w:lang w:val="en-US"/>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ՆԱԽԱԿՐԹԱՐԱՆ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w:t>
            </w:r>
            <w:r w:rsidRPr="00BF1CC7">
              <w:rPr>
                <w:rFonts w:ascii="GHEA Grapalat" w:eastAsia="Times New Roman" w:hAnsi="GHEA Grapalat" w:cs="Calibri"/>
                <w:color w:val="000000"/>
                <w:sz w:val="18"/>
                <w:szCs w:val="18"/>
                <w:lang w:val="en-US"/>
              </w:rPr>
              <w:lastRenderedPageBreak/>
              <w:t xml:space="preserve">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Երեխաների կոշիկները փոխելու համար նստարաններ - նստարանը հավաքովի գույք է, որը բաղկացած է նստելատեղից, տակամասի մետաղական ոտքերից և հենակից:</w:t>
            </w:r>
            <w:r w:rsidRPr="00BF1CC7">
              <w:rPr>
                <w:rFonts w:ascii="GHEA Grapalat" w:eastAsia="Times New Roman" w:hAnsi="GHEA Grapalat" w:cs="Calibri"/>
                <w:color w:val="000000"/>
                <w:sz w:val="18"/>
                <w:szCs w:val="18"/>
                <w:lang w:val="en-US"/>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F1CC7">
              <w:rPr>
                <w:rFonts w:ascii="GHEA Grapalat" w:eastAsia="Times New Roman" w:hAnsi="GHEA Grapalat" w:cs="Calibri"/>
                <w:color w:val="000000"/>
                <w:sz w:val="18"/>
                <w:szCs w:val="18"/>
                <w:lang w:val="en-US"/>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չափսի մետաղական քառանկյուն խողովակներից, կմախքի արտաքին չափերը՝ 800 x 600 x 521 մմ (Ե х Լ х Բ), որին զոդման միջոցով ամրացվում են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տրամաչափի քառանկյուն խողովակից 4 մետաղական ոտքերը, որոնք էլ զոդման եղանակով շրջանաձև կապով միացվում են իրար հետ 15 x 15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տրամաչափի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քառանկյուն</w:t>
            </w:r>
            <w:r w:rsidRPr="00BF1CC7">
              <w:rPr>
                <w:rFonts w:ascii="GHEA Grapalat" w:eastAsia="Times New Roman" w:hAnsi="GHEA Grapalat" w:cs="Calibri"/>
                <w:color w:val="000000"/>
                <w:sz w:val="18"/>
                <w:szCs w:val="18"/>
                <w:lang w:val="en-US"/>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w:t>
            </w:r>
            <w:r w:rsidRPr="00BF1CC7">
              <w:rPr>
                <w:rFonts w:ascii="GHEA Grapalat" w:eastAsia="Times New Roman" w:hAnsi="GHEA Grapalat" w:cs="Calibri"/>
                <w:color w:val="000000"/>
                <w:sz w:val="18"/>
                <w:szCs w:val="18"/>
                <w:lang w:val="en-US"/>
              </w:rPr>
              <w:lastRenderedPageBreak/>
              <w:t xml:space="preserve">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F1CC7">
              <w:rPr>
                <w:rFonts w:ascii="GHEA Grapalat" w:eastAsia="Times New Roman" w:hAnsi="GHEA Grapalat" w:cs="Calibri"/>
                <w:color w:val="000000"/>
                <w:sz w:val="18"/>
                <w:szCs w:val="18"/>
                <w:lang w:val="en-US"/>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F1CC7">
              <w:rPr>
                <w:rFonts w:ascii="GHEA Grapalat" w:eastAsia="Times New Roman" w:hAnsi="GHEA Grapalat" w:cs="Calibri"/>
                <w:color w:val="000000"/>
                <w:sz w:val="18"/>
                <w:szCs w:val="18"/>
                <w:lang w:val="en-US"/>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Աշխատանքային կենտրոն /պահարաններ զարգացնող միջավայրի համար/ - ՀՀ Առողջապահության նախարարի 12.02.2024թ. N 50-Ն հրամանի պահանջներին համապատասխան: Աշխատանքային կենտրոնը պետք է պատրաստված լինի էկոլոգիապես մաքուր և </w:t>
            </w:r>
            <w:r w:rsidRPr="00BF1CC7">
              <w:rPr>
                <w:rFonts w:ascii="GHEA Grapalat" w:eastAsia="Times New Roman" w:hAnsi="GHEA Grapalat" w:cs="Calibri"/>
                <w:color w:val="000000"/>
                <w:sz w:val="18"/>
                <w:szCs w:val="18"/>
                <w:lang w:val="en-US"/>
              </w:rPr>
              <w:lastRenderedPageBreak/>
              <w:t>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w:t>
            </w:r>
            <w:r w:rsidRPr="00BF1CC7">
              <w:rPr>
                <w:rFonts w:ascii="GHEA Grapalat" w:eastAsia="Times New Roman" w:hAnsi="GHEA Grapalat" w:cs="Calibri"/>
                <w:color w:val="000000"/>
                <w:sz w:val="18"/>
                <w:szCs w:val="18"/>
                <w:lang w:val="en-US"/>
              </w:rPr>
              <w:lastRenderedPageBreak/>
              <w:t>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w:t>
            </w:r>
            <w:r w:rsidRPr="00BF1CC7">
              <w:rPr>
                <w:rFonts w:ascii="GHEA Grapalat" w:eastAsia="Times New Roman" w:hAnsi="GHEA Grapalat" w:cs="Calibri"/>
                <w:color w:val="000000"/>
                <w:sz w:val="18"/>
                <w:szCs w:val="18"/>
                <w:lang w:val="en-US"/>
              </w:rPr>
              <w:lastRenderedPageBreak/>
              <w:t>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w:t>
            </w:r>
            <w:r w:rsidRPr="00BF1CC7">
              <w:rPr>
                <w:rFonts w:ascii="GHEA Grapalat" w:eastAsia="Times New Roman" w:hAnsi="GHEA Grapalat" w:cs="Calibri"/>
                <w:color w:val="000000"/>
                <w:sz w:val="18"/>
                <w:szCs w:val="18"/>
                <w:lang w:val="en-US"/>
              </w:rPr>
              <w:lastRenderedPageBreak/>
              <w:t>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ՏԵԽՆԻԿԱԿԱՆ-ԱՌԱՋԱԴՐԱՆՔ-4</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ՎԱՐՉԱՏՆՏԵՍԱԿԱՆ ՀԱՄԱԿԱՐԳՈՂ</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ՀԱՇՎԱՊԱՀ</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w:t>
            </w:r>
            <w:r w:rsidRPr="00BF1CC7">
              <w:rPr>
                <w:rFonts w:ascii="GHEA Grapalat" w:eastAsia="Times New Roman" w:hAnsi="GHEA Grapalat" w:cs="Calibri"/>
                <w:color w:val="000000"/>
                <w:sz w:val="18"/>
                <w:szCs w:val="18"/>
                <w:lang w:val="en-US"/>
              </w:rPr>
              <w:lastRenderedPageBreak/>
              <w:t>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w:t>
            </w:r>
            <w:r w:rsidRPr="00BF1CC7">
              <w:rPr>
                <w:rFonts w:ascii="GHEA Grapalat" w:eastAsia="Times New Roman" w:hAnsi="GHEA Grapalat" w:cs="Calibri"/>
                <w:color w:val="000000"/>
                <w:sz w:val="18"/>
                <w:szCs w:val="18"/>
                <w:lang w:val="en-US"/>
              </w:rPr>
              <w:lastRenderedPageBreak/>
              <w:t>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w:t>
            </w:r>
            <w:r w:rsidRPr="00BF1CC7">
              <w:rPr>
                <w:rFonts w:ascii="GHEA Grapalat" w:eastAsia="Times New Roman" w:hAnsi="GHEA Grapalat" w:cs="Calibri"/>
                <w:color w:val="000000"/>
                <w:sz w:val="18"/>
                <w:szCs w:val="18"/>
                <w:lang w:val="en-US"/>
              </w:rPr>
              <w:lastRenderedPageBreak/>
              <w:t>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բարձրությունը՝ 565 մմ։ Սեղանի ոտքերի արտաքին </w:t>
            </w:r>
            <w:r w:rsidRPr="00BF1CC7">
              <w:rPr>
                <w:rFonts w:ascii="GHEA Grapalat" w:eastAsia="Times New Roman" w:hAnsi="GHEA Grapalat" w:cs="Calibri"/>
                <w:color w:val="000000"/>
                <w:sz w:val="18"/>
                <w:szCs w:val="18"/>
                <w:lang w:val="en-US"/>
              </w:rPr>
              <w:lastRenderedPageBreak/>
              <w:t>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w:t>
            </w:r>
            <w:r w:rsidRPr="00BF1CC7">
              <w:rPr>
                <w:rFonts w:ascii="GHEA Grapalat" w:eastAsia="Times New Roman" w:hAnsi="GHEA Grapalat" w:cs="Calibri"/>
                <w:color w:val="000000"/>
                <w:sz w:val="18"/>
                <w:szCs w:val="18"/>
                <w:lang w:val="en-US"/>
              </w:rPr>
              <w:lastRenderedPageBreak/>
              <w:t>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ՏԵԽՆԻԿԱԿԱՆ-ԱՌԱՋԱԴՐԱՆՔ-5</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w:t>
            </w:r>
            <w:r w:rsidRPr="00BF1CC7">
              <w:rPr>
                <w:rFonts w:ascii="GHEA Grapalat" w:eastAsia="Times New Roman" w:hAnsi="GHEA Grapalat" w:cs="Calibri"/>
                <w:color w:val="000000"/>
                <w:sz w:val="18"/>
                <w:szCs w:val="18"/>
                <w:lang w:val="en-US"/>
              </w:rPr>
              <w:lastRenderedPageBreak/>
              <w:t>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ՈՒՍՈՒՑՉԻ ՕԳՆԱԿԱՆ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ՀԱՇՎԱՊԱՀ</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ՏՆՏԵՍՎԱՐ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w:t>
            </w:r>
            <w:r w:rsidRPr="00BF1CC7">
              <w:rPr>
                <w:rFonts w:ascii="GHEA Grapalat" w:eastAsia="Times New Roman" w:hAnsi="GHEA Grapalat" w:cs="Calibri"/>
                <w:color w:val="000000"/>
                <w:sz w:val="18"/>
                <w:szCs w:val="18"/>
                <w:lang w:val="en-US"/>
              </w:rPr>
              <w:lastRenderedPageBreak/>
              <w:t>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w:t>
            </w:r>
            <w:r w:rsidRPr="00BF1CC7">
              <w:rPr>
                <w:rFonts w:ascii="GHEA Grapalat" w:eastAsia="Times New Roman" w:hAnsi="GHEA Grapalat" w:cs="Calibri"/>
                <w:color w:val="000000"/>
                <w:sz w:val="18"/>
                <w:szCs w:val="18"/>
                <w:lang w:val="en-US"/>
              </w:rPr>
              <w:lastRenderedPageBreak/>
              <w:t>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F1CC7">
              <w:rPr>
                <w:rFonts w:ascii="GHEA Grapalat" w:eastAsia="Times New Roman" w:hAnsi="GHEA Grapalat" w:cs="Calibri"/>
                <w:color w:val="000000"/>
                <w:sz w:val="18"/>
                <w:szCs w:val="18"/>
                <w:lang w:val="en-US"/>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ՄԱՐԶԻՉԻ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w:t>
            </w:r>
            <w:r w:rsidRPr="00BF1CC7">
              <w:rPr>
                <w:rFonts w:ascii="GHEA Grapalat" w:eastAsia="Times New Roman" w:hAnsi="GHEA Grapalat" w:cs="Calibri"/>
                <w:color w:val="000000"/>
                <w:sz w:val="18"/>
                <w:szCs w:val="18"/>
                <w:lang w:val="en-US"/>
              </w:rPr>
              <w:lastRenderedPageBreak/>
              <w:t>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w:t>
            </w:r>
            <w:r w:rsidRPr="00BF1CC7">
              <w:rPr>
                <w:rFonts w:ascii="GHEA Grapalat" w:eastAsia="Times New Roman" w:hAnsi="GHEA Grapalat" w:cs="Calibri"/>
                <w:color w:val="000000"/>
                <w:sz w:val="18"/>
                <w:szCs w:val="18"/>
                <w:lang w:val="en-US"/>
              </w:rPr>
              <w:lastRenderedPageBreak/>
              <w:t>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w:t>
            </w:r>
            <w:r w:rsidRPr="00BF1CC7">
              <w:rPr>
                <w:rFonts w:ascii="GHEA Grapalat" w:eastAsia="Times New Roman" w:hAnsi="GHEA Grapalat" w:cs="Calibri"/>
                <w:color w:val="000000"/>
                <w:sz w:val="18"/>
                <w:szCs w:val="18"/>
                <w:lang w:val="en-US"/>
              </w:rPr>
              <w:lastRenderedPageBreak/>
              <w:t>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w:t>
            </w:r>
            <w:r w:rsidRPr="00BF1CC7">
              <w:rPr>
                <w:rFonts w:ascii="GHEA Grapalat" w:eastAsia="Times New Roman" w:hAnsi="GHEA Grapalat" w:cs="Calibri"/>
                <w:color w:val="000000"/>
                <w:sz w:val="18"/>
                <w:szCs w:val="18"/>
                <w:lang w:val="en-US"/>
              </w:rPr>
              <w:lastRenderedPageBreak/>
              <w:t>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ՏԵԽՆԻԿԱԿԱՆ-ԱՌԱՋԱԴՐԱՆՔ-6</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w:t>
            </w:r>
            <w:r w:rsidRPr="00BF1CC7">
              <w:rPr>
                <w:rFonts w:ascii="GHEA Grapalat" w:eastAsia="Times New Roman" w:hAnsi="GHEA Grapalat" w:cs="Calibri"/>
                <w:color w:val="000000"/>
                <w:sz w:val="18"/>
                <w:szCs w:val="18"/>
                <w:lang w:val="en-US"/>
              </w:rPr>
              <w:lastRenderedPageBreak/>
              <w:t>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ՀԱՇՎԱՊԱՀ</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w:t>
            </w:r>
            <w:r w:rsidRPr="00BF1CC7">
              <w:rPr>
                <w:rFonts w:ascii="GHEA Grapalat" w:eastAsia="Times New Roman" w:hAnsi="GHEA Grapalat" w:cs="Calibri"/>
                <w:color w:val="000000"/>
                <w:sz w:val="18"/>
                <w:szCs w:val="18"/>
                <w:lang w:val="en-US"/>
              </w:rPr>
              <w:lastRenderedPageBreak/>
              <w:t>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w:t>
            </w:r>
            <w:r w:rsidRPr="00BF1CC7">
              <w:rPr>
                <w:rFonts w:ascii="GHEA Grapalat" w:eastAsia="Times New Roman" w:hAnsi="GHEA Grapalat" w:cs="Calibri"/>
                <w:color w:val="000000"/>
                <w:sz w:val="18"/>
                <w:szCs w:val="18"/>
                <w:lang w:val="en-US"/>
              </w:rPr>
              <w:lastRenderedPageBreak/>
              <w:t>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w:t>
            </w:r>
            <w:r w:rsidRPr="00BF1CC7">
              <w:rPr>
                <w:rFonts w:ascii="GHEA Grapalat" w:eastAsia="Times New Roman" w:hAnsi="GHEA Grapalat" w:cs="Calibri"/>
                <w:color w:val="000000"/>
                <w:sz w:val="18"/>
                <w:szCs w:val="18"/>
                <w:lang w:val="en-US"/>
              </w:rPr>
              <w:lastRenderedPageBreak/>
              <w:t>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w:t>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w:t>
            </w:r>
            <w:r w:rsidRPr="00BF1CC7">
              <w:rPr>
                <w:rFonts w:ascii="GHEA Grapalat" w:eastAsia="Times New Roman" w:hAnsi="GHEA Grapalat" w:cs="Calibri"/>
                <w:color w:val="000000"/>
                <w:sz w:val="18"/>
                <w:szCs w:val="18"/>
                <w:lang w:val="en-US"/>
              </w:rPr>
              <w:lastRenderedPageBreak/>
              <w:t xml:space="preserve">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10.8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ՄԱՐԶԻՉԻ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w:t>
            </w:r>
            <w:r w:rsidRPr="00BF1CC7">
              <w:rPr>
                <w:rFonts w:ascii="GHEA Grapalat" w:eastAsia="Times New Roman" w:hAnsi="GHEA Grapalat" w:cs="Calibri"/>
                <w:color w:val="000000"/>
                <w:sz w:val="18"/>
                <w:szCs w:val="18"/>
                <w:lang w:val="en-US"/>
              </w:rPr>
              <w:lastRenderedPageBreak/>
              <w:t>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w:t>
            </w:r>
            <w:r w:rsidRPr="00BF1CC7">
              <w:rPr>
                <w:rFonts w:ascii="GHEA Grapalat" w:eastAsia="Times New Roman" w:hAnsi="GHEA Grapalat" w:cs="Calibri"/>
                <w:color w:val="000000"/>
                <w:sz w:val="18"/>
                <w:szCs w:val="18"/>
                <w:lang w:val="en-US"/>
              </w:rPr>
              <w:lastRenderedPageBreak/>
              <w:t>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w:t>
            </w:r>
            <w:r w:rsidRPr="00BF1CC7">
              <w:rPr>
                <w:rFonts w:ascii="GHEA Grapalat" w:eastAsia="Times New Roman" w:hAnsi="GHEA Grapalat" w:cs="Calibri"/>
                <w:color w:val="000000"/>
                <w:sz w:val="18"/>
                <w:szCs w:val="18"/>
                <w:lang w:val="en-US"/>
              </w:rPr>
              <w:lastRenderedPageBreak/>
              <w:t>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w:t>
            </w:r>
            <w:r w:rsidRPr="00BF1CC7">
              <w:rPr>
                <w:rFonts w:ascii="GHEA Grapalat" w:eastAsia="Times New Roman" w:hAnsi="GHEA Grapalat" w:cs="Calibri"/>
                <w:color w:val="000000"/>
                <w:sz w:val="18"/>
                <w:szCs w:val="18"/>
                <w:lang w:val="en-US"/>
              </w:rPr>
              <w:lastRenderedPageBreak/>
              <w:t>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F1CC7">
              <w:rPr>
                <w:rFonts w:ascii="GHEA Grapalat" w:eastAsia="Times New Roman" w:hAnsi="GHEA Grapalat" w:cs="Calibri"/>
                <w:color w:val="000000"/>
                <w:sz w:val="18"/>
                <w:szCs w:val="18"/>
                <w:lang w:val="en-US"/>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ՏԵԽՆԻԿԱԿԱՆ-ԱՌԱՋԱԴՐԱՆՔ-7</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w:t>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w:t>
            </w:r>
            <w:r w:rsidRPr="00BF1CC7">
              <w:rPr>
                <w:rFonts w:ascii="GHEA Grapalat" w:eastAsia="Times New Roman" w:hAnsi="GHEA Grapalat" w:cs="Calibri"/>
                <w:color w:val="000000"/>
                <w:sz w:val="18"/>
                <w:szCs w:val="18"/>
                <w:lang w:val="en-US"/>
              </w:rPr>
              <w:lastRenderedPageBreak/>
              <w:t xml:space="preserve">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w:t>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ՎԱՐՉԱՏՆՏԵՍԱԿԱՆ ՀԱՄԱԿԱՐԳՈՂ</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w:t>
            </w:r>
            <w:r w:rsidRPr="00BF1CC7">
              <w:rPr>
                <w:rFonts w:ascii="GHEA Grapalat" w:eastAsia="Times New Roman" w:hAnsi="GHEA Grapalat" w:cs="Calibri"/>
                <w:color w:val="000000"/>
                <w:sz w:val="18"/>
                <w:szCs w:val="18"/>
                <w:lang w:val="en-US"/>
              </w:rPr>
              <w:lastRenderedPageBreak/>
              <w:t>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w:t>
            </w:r>
            <w:r w:rsidRPr="00BF1CC7">
              <w:rPr>
                <w:rFonts w:ascii="GHEA Grapalat" w:eastAsia="Times New Roman" w:hAnsi="GHEA Grapalat" w:cs="Calibri"/>
                <w:color w:val="000000"/>
                <w:sz w:val="18"/>
                <w:szCs w:val="18"/>
                <w:lang w:val="en-US"/>
              </w:rPr>
              <w:lastRenderedPageBreak/>
              <w:t>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 xml:space="preserve">Ոտքեր հանդիսացող, տակը դրված ուղղանկյուն հենակի արտաքին չափսերն են՝ 1500 х 380 х 100 մմ ( Լ х Խ х Բ), որի հատակին հպվող </w:t>
            </w:r>
            <w:r w:rsidRPr="00BF1CC7">
              <w:rPr>
                <w:rFonts w:ascii="GHEA Grapalat" w:eastAsia="Times New Roman" w:hAnsi="GHEA Grapalat" w:cs="Calibri"/>
                <w:color w:val="000000"/>
                <w:sz w:val="18"/>
                <w:szCs w:val="18"/>
                <w:lang w:val="en-US"/>
              </w:rPr>
              <w:lastRenderedPageBreak/>
              <w:t>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w:t>
            </w:r>
            <w:r w:rsidRPr="00BF1CC7">
              <w:rPr>
                <w:rFonts w:ascii="GHEA Grapalat" w:eastAsia="Times New Roman" w:hAnsi="GHEA Grapalat" w:cs="Calibri"/>
                <w:color w:val="000000"/>
                <w:sz w:val="18"/>
                <w:szCs w:val="18"/>
                <w:lang w:val="en-US"/>
              </w:rPr>
              <w:lastRenderedPageBreak/>
              <w:t>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w:t>
            </w:r>
            <w:r w:rsidRPr="00BF1CC7">
              <w:rPr>
                <w:rFonts w:ascii="GHEA Grapalat" w:eastAsia="Times New Roman" w:hAnsi="GHEA Grapalat" w:cs="Calibri"/>
                <w:color w:val="000000"/>
                <w:sz w:val="18"/>
                <w:szCs w:val="18"/>
                <w:lang w:val="en-US"/>
              </w:rPr>
              <w:lastRenderedPageBreak/>
              <w:t>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ՏԵԽՆԻԿԱԿԱՆ-ԱՌԱՋԱԴՐԱՆՔ-8</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39</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w:t>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Pr="00BF1CC7">
              <w:rPr>
                <w:rFonts w:ascii="GHEA Grapalat" w:eastAsia="Times New Roman" w:hAnsi="GHEA Grapalat" w:cs="Calibri"/>
                <w:color w:val="000000"/>
                <w:sz w:val="18"/>
                <w:szCs w:val="18"/>
                <w:lang w:val="en-US"/>
              </w:rPr>
              <w:lastRenderedPageBreak/>
              <w:t xml:space="preserve">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w:t>
            </w:r>
            <w:r w:rsidRPr="00BF1CC7">
              <w:rPr>
                <w:rFonts w:ascii="GHEA Grapalat" w:eastAsia="Times New Roman" w:hAnsi="GHEA Grapalat" w:cs="Calibri"/>
                <w:color w:val="000000"/>
                <w:sz w:val="18"/>
                <w:szCs w:val="18"/>
                <w:lang w:val="en-US"/>
              </w:rPr>
              <w:lastRenderedPageBreak/>
              <w:t>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ՏՆՏԵՍՎԱՐ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BF1CC7">
              <w:rPr>
                <w:rFonts w:ascii="GHEA Grapalat" w:eastAsia="Times New Roman" w:hAnsi="GHEA Grapalat" w:cs="Calibri"/>
                <w:color w:val="000000"/>
                <w:sz w:val="18"/>
                <w:szCs w:val="18"/>
                <w:lang w:val="en-US"/>
              </w:rPr>
              <w:lastRenderedPageBreak/>
              <w:t>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Calibri"/>
                <w:color w:val="000000"/>
                <w:sz w:val="18"/>
                <w:szCs w:val="18"/>
                <w:lang w:val="en-US"/>
              </w:rPr>
              <w:lastRenderedPageBreak/>
              <w:t>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w:t>
            </w:r>
            <w:r w:rsidRPr="00BF1CC7">
              <w:rPr>
                <w:rFonts w:ascii="GHEA Grapalat" w:eastAsia="Times New Roman" w:hAnsi="GHEA Grapalat" w:cs="Calibri"/>
                <w:color w:val="000000"/>
                <w:sz w:val="18"/>
                <w:szCs w:val="18"/>
                <w:lang w:val="en-US"/>
              </w:rPr>
              <w:lastRenderedPageBreak/>
              <w:t>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ՆԱԽԱԿՐԹԱՐԱՆ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w:t>
            </w:r>
            <w:r w:rsidRPr="00BF1CC7">
              <w:rPr>
                <w:rFonts w:ascii="GHEA Grapalat" w:eastAsia="Times New Roman" w:hAnsi="GHEA Grapalat" w:cs="Calibri"/>
                <w:color w:val="000000"/>
                <w:sz w:val="18"/>
                <w:szCs w:val="18"/>
                <w:lang w:val="en-US"/>
              </w:rPr>
              <w:lastRenderedPageBreak/>
              <w:t xml:space="preserve">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Երեխաների կոշիկները փոխելու համար նստարաններ - նստարանը հավաքովի գույք է, որը բաղկացած է նստելատեղից, տակամասի մետաղական ոտքերից և հենակից:</w:t>
            </w:r>
            <w:r w:rsidRPr="00BF1CC7">
              <w:rPr>
                <w:rFonts w:ascii="GHEA Grapalat" w:eastAsia="Times New Roman" w:hAnsi="GHEA Grapalat" w:cs="Calibri"/>
                <w:color w:val="000000"/>
                <w:sz w:val="18"/>
                <w:szCs w:val="18"/>
                <w:lang w:val="en-US"/>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F1CC7">
              <w:rPr>
                <w:rFonts w:ascii="GHEA Grapalat" w:eastAsia="Times New Roman" w:hAnsi="GHEA Grapalat" w:cs="Calibri"/>
                <w:color w:val="000000"/>
                <w:sz w:val="18"/>
                <w:szCs w:val="18"/>
                <w:lang w:val="en-US"/>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չափսի մետաղական քառանկյուն խողովակներից, կմախքի արտաքին չափերը՝ 800 x 600 x 521 մմ (Ե х Լ х Բ), որին զոդման միջոցով ամրացվում են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տրամաչափի քառանկյուն խողովակից 4 մետաղական ոտքերը, որոնք էլ զոդման եղանակով շրջանաձև կապով միացվում են իրար հետ 15 x 15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տրամաչափի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քառանկյուն</w:t>
            </w:r>
            <w:r w:rsidRPr="00BF1CC7">
              <w:rPr>
                <w:rFonts w:ascii="GHEA Grapalat" w:eastAsia="Times New Roman" w:hAnsi="GHEA Grapalat" w:cs="Calibri"/>
                <w:color w:val="000000"/>
                <w:sz w:val="18"/>
                <w:szCs w:val="18"/>
                <w:lang w:val="en-US"/>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F1CC7">
              <w:rPr>
                <w:rFonts w:ascii="GHEA Grapalat" w:eastAsia="Times New Roman" w:hAnsi="GHEA Grapalat" w:cs="Calibri"/>
                <w:color w:val="000000"/>
                <w:sz w:val="18"/>
                <w:szCs w:val="18"/>
                <w:lang w:val="en-US"/>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F1CC7">
              <w:rPr>
                <w:rFonts w:ascii="GHEA Grapalat" w:eastAsia="Times New Roman" w:hAnsi="GHEA Grapalat" w:cs="Calibri"/>
                <w:color w:val="000000"/>
                <w:sz w:val="18"/>
                <w:szCs w:val="18"/>
                <w:lang w:val="en-US"/>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w:t>
            </w:r>
            <w:r w:rsidRPr="00BF1CC7">
              <w:rPr>
                <w:rFonts w:ascii="GHEA Grapalat" w:eastAsia="Times New Roman" w:hAnsi="GHEA Grapalat" w:cs="Calibri"/>
                <w:color w:val="000000"/>
                <w:sz w:val="18"/>
                <w:szCs w:val="18"/>
                <w:lang w:val="en-US"/>
              </w:rPr>
              <w:lastRenderedPageBreak/>
              <w:t>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կենտրոն /պահարաններ զարգացնող միջավայրի համար/ -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w:t>
            </w:r>
            <w:r w:rsidRPr="00BF1CC7">
              <w:rPr>
                <w:rFonts w:ascii="GHEA Grapalat" w:eastAsia="Times New Roman" w:hAnsi="GHEA Grapalat" w:cs="Calibri"/>
                <w:color w:val="000000"/>
                <w:sz w:val="18"/>
                <w:szCs w:val="18"/>
                <w:lang w:val="en-US"/>
              </w:rPr>
              <w:lastRenderedPageBreak/>
              <w:t>(դիմապատը)՝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w:t>
            </w:r>
            <w:r w:rsidRPr="00BF1CC7">
              <w:rPr>
                <w:rFonts w:ascii="GHEA Grapalat" w:eastAsia="Times New Roman" w:hAnsi="GHEA Grapalat" w:cs="Calibri"/>
                <w:color w:val="000000"/>
                <w:sz w:val="18"/>
                <w:szCs w:val="18"/>
                <w:lang w:val="en-US"/>
              </w:rPr>
              <w:lastRenderedPageBreak/>
              <w:t>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w:t>
            </w:r>
            <w:r w:rsidRPr="00BF1CC7">
              <w:rPr>
                <w:rFonts w:ascii="GHEA Grapalat" w:eastAsia="Times New Roman" w:hAnsi="GHEA Grapalat" w:cs="Calibri"/>
                <w:color w:val="000000"/>
                <w:sz w:val="18"/>
                <w:szCs w:val="18"/>
                <w:lang w:val="en-US"/>
              </w:rPr>
              <w:lastRenderedPageBreak/>
              <w:t>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w:t>
            </w:r>
            <w:r w:rsidRPr="00BF1CC7">
              <w:rPr>
                <w:rFonts w:ascii="GHEA Grapalat" w:eastAsia="Times New Roman" w:hAnsi="GHEA Grapalat" w:cs="Calibri"/>
                <w:color w:val="000000"/>
                <w:sz w:val="18"/>
                <w:szCs w:val="18"/>
                <w:lang w:val="en-US"/>
              </w:rPr>
              <w:lastRenderedPageBreak/>
              <w:t>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w:t>
            </w:r>
            <w:r w:rsidRPr="00BF1CC7">
              <w:rPr>
                <w:rFonts w:ascii="GHEA Grapalat" w:eastAsia="Times New Roman" w:hAnsi="GHEA Grapalat" w:cs="Calibri"/>
                <w:color w:val="000000"/>
                <w:sz w:val="18"/>
                <w:szCs w:val="18"/>
                <w:lang w:val="en-US"/>
              </w:rPr>
              <w:lastRenderedPageBreak/>
              <w:t xml:space="preserve">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ՏԵԽՆԻԿԱԿԱՆ-ԱՌԱՋԱԴՐԱՆՔ-9</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266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w:t>
            </w:r>
            <w:r w:rsidRPr="00BF1CC7">
              <w:rPr>
                <w:rFonts w:ascii="GHEA Grapalat" w:eastAsia="Times New Roman" w:hAnsi="GHEA Grapalat" w:cs="Calibri"/>
                <w:color w:val="000000"/>
                <w:sz w:val="18"/>
                <w:szCs w:val="18"/>
                <w:lang w:val="en-US"/>
              </w:rPr>
              <w:lastRenderedPageBreak/>
              <w:t xml:space="preserve">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BF1CC7">
              <w:rPr>
                <w:rFonts w:ascii="GHEA Grapalat" w:eastAsia="Times New Roman" w:hAnsi="GHEA Grapalat" w:cs="Calibri"/>
                <w:color w:val="000000"/>
                <w:sz w:val="18"/>
                <w:szCs w:val="18"/>
                <w:lang w:val="en-US"/>
              </w:rPr>
              <w:lastRenderedPageBreak/>
              <w:t>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w:t>
            </w:r>
            <w:r w:rsidRPr="00BF1CC7">
              <w:rPr>
                <w:rFonts w:ascii="GHEA Grapalat" w:eastAsia="Times New Roman" w:hAnsi="GHEA Grapalat" w:cs="Calibri"/>
                <w:color w:val="000000"/>
                <w:sz w:val="18"/>
                <w:szCs w:val="18"/>
                <w:lang w:val="en-US"/>
              </w:rPr>
              <w:lastRenderedPageBreak/>
              <w:t>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ՀԱՇՎԱՊԱՀ</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w:t>
            </w:r>
            <w:r w:rsidRPr="00BF1CC7">
              <w:rPr>
                <w:rFonts w:ascii="GHEA Grapalat" w:eastAsia="Times New Roman" w:hAnsi="GHEA Grapalat" w:cs="Calibri"/>
                <w:color w:val="000000"/>
                <w:sz w:val="18"/>
                <w:szCs w:val="18"/>
                <w:lang w:val="en-US"/>
              </w:rPr>
              <w:lastRenderedPageBreak/>
              <w:t>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w:t>
            </w:r>
            <w:r w:rsidRPr="00BF1CC7">
              <w:rPr>
                <w:rFonts w:ascii="GHEA Grapalat" w:eastAsia="Times New Roman" w:hAnsi="GHEA Grapalat" w:cs="Calibri"/>
                <w:color w:val="000000"/>
                <w:sz w:val="18"/>
                <w:szCs w:val="18"/>
                <w:lang w:val="en-US"/>
              </w:rPr>
              <w:lastRenderedPageBreak/>
              <w:t>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w:t>
            </w:r>
            <w:r w:rsidRPr="00BF1CC7">
              <w:rPr>
                <w:rFonts w:ascii="GHEA Grapalat" w:eastAsia="Times New Roman" w:hAnsi="GHEA Grapalat" w:cs="Calibri"/>
                <w:color w:val="000000"/>
                <w:sz w:val="18"/>
                <w:szCs w:val="18"/>
                <w:lang w:val="en-US"/>
              </w:rPr>
              <w:lastRenderedPageBreak/>
              <w:t xml:space="preserve">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w:t>
            </w:r>
            <w:r w:rsidRPr="00BF1CC7">
              <w:rPr>
                <w:rFonts w:ascii="GHEA Grapalat" w:eastAsia="Times New Roman" w:hAnsi="GHEA Grapalat" w:cs="Calibri"/>
                <w:color w:val="000000"/>
                <w:sz w:val="18"/>
                <w:szCs w:val="18"/>
                <w:lang w:val="en-US"/>
              </w:rPr>
              <w:lastRenderedPageBreak/>
              <w:t xml:space="preserve">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9.8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w:t>
            </w:r>
            <w:r w:rsidRPr="00BF1CC7">
              <w:rPr>
                <w:rFonts w:ascii="GHEA Grapalat" w:eastAsia="Times New Roman" w:hAnsi="GHEA Grapalat" w:cs="Calibri"/>
                <w:color w:val="000000"/>
                <w:sz w:val="18"/>
                <w:szCs w:val="18"/>
                <w:lang w:val="en-US"/>
              </w:rPr>
              <w:lastRenderedPageBreak/>
              <w:t>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w:t>
            </w:r>
            <w:r w:rsidRPr="00BF1CC7">
              <w:rPr>
                <w:rFonts w:ascii="GHEA Grapalat" w:eastAsia="Times New Roman" w:hAnsi="GHEA Grapalat" w:cs="Calibri"/>
                <w:color w:val="000000"/>
                <w:sz w:val="18"/>
                <w:szCs w:val="18"/>
                <w:lang w:val="en-US"/>
              </w:rPr>
              <w:lastRenderedPageBreak/>
              <w:t>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w:t>
            </w:r>
            <w:r w:rsidRPr="00BF1CC7">
              <w:rPr>
                <w:rFonts w:ascii="GHEA Grapalat" w:eastAsia="Times New Roman" w:hAnsi="GHEA Grapalat" w:cs="Calibri"/>
                <w:color w:val="000000"/>
                <w:sz w:val="18"/>
                <w:szCs w:val="18"/>
                <w:lang w:val="en-US"/>
              </w:rPr>
              <w:lastRenderedPageBreak/>
              <w:t xml:space="preserve">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w:t>
            </w:r>
            <w:r w:rsidRPr="00BF1CC7">
              <w:rPr>
                <w:rFonts w:ascii="GHEA Grapalat" w:eastAsia="Times New Roman" w:hAnsi="GHEA Grapalat" w:cs="Calibri"/>
                <w:color w:val="000000"/>
                <w:sz w:val="18"/>
                <w:szCs w:val="18"/>
                <w:lang w:val="en-US"/>
              </w:rPr>
              <w:lastRenderedPageBreak/>
              <w:t>(դիմապատը)՝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ՏԵԽՆԻԿԱԿԱՆ-ԱՌԱՋԱԴՐԱՆՔ-10</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BF1CC7">
              <w:rPr>
                <w:rFonts w:ascii="GHEA Grapalat" w:eastAsia="Times New Roman" w:hAnsi="GHEA Grapalat" w:cs="Calibri"/>
                <w:color w:val="000000"/>
                <w:sz w:val="18"/>
                <w:szCs w:val="18"/>
                <w:lang w:val="en-US"/>
              </w:rPr>
              <w:b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հատվածքով</w:t>
            </w:r>
            <w:r w:rsidRPr="00BF1CC7">
              <w:rPr>
                <w:rFonts w:ascii="GHEA Grapalat" w:eastAsia="Times New Roman" w:hAnsi="GHEA Grapalat" w:cs="Calibri"/>
                <w:color w:val="000000"/>
                <w:sz w:val="18"/>
                <w:szCs w:val="18"/>
                <w:lang w:val="en-US"/>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565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w:t>
            </w:r>
            <w:r w:rsidRPr="00BF1CC7">
              <w:rPr>
                <w:rFonts w:ascii="GHEA Grapalat" w:eastAsia="Times New Roman" w:hAnsi="GHEA Grapalat" w:cs="Calibri"/>
                <w:color w:val="000000"/>
                <w:sz w:val="18"/>
                <w:szCs w:val="18"/>
                <w:lang w:val="en-US"/>
              </w:rPr>
              <w:lastRenderedPageBreak/>
              <w:t>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w:t>
            </w:r>
            <w:r w:rsidRPr="00BF1CC7">
              <w:rPr>
                <w:rFonts w:ascii="GHEA Grapalat" w:eastAsia="Times New Roman" w:hAnsi="GHEA Grapalat" w:cs="Calibri"/>
                <w:color w:val="000000"/>
                <w:sz w:val="18"/>
                <w:szCs w:val="18"/>
                <w:lang w:val="en-US"/>
              </w:rPr>
              <w:lastRenderedPageBreak/>
              <w:t>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ՎԱՐՉԱՏՆՏԵՍԱԿԱՆ ՀԱՄԱԿԱՐԳՈՂ</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ՏՆՏԵՍՎԱՐ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w:t>
            </w:r>
            <w:r w:rsidRPr="00BF1CC7">
              <w:rPr>
                <w:rFonts w:ascii="GHEA Grapalat" w:eastAsia="Times New Roman" w:hAnsi="GHEA Grapalat" w:cs="Calibri"/>
                <w:color w:val="000000"/>
                <w:sz w:val="18"/>
                <w:szCs w:val="18"/>
                <w:lang w:val="en-US"/>
              </w:rPr>
              <w:lastRenderedPageBreak/>
              <w:t>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w:t>
            </w:r>
            <w:r w:rsidRPr="00BF1CC7">
              <w:rPr>
                <w:rFonts w:ascii="GHEA Grapalat" w:eastAsia="Times New Roman" w:hAnsi="GHEA Grapalat" w:cs="Calibri"/>
                <w:color w:val="000000"/>
                <w:sz w:val="18"/>
                <w:szCs w:val="18"/>
                <w:lang w:val="en-US"/>
              </w:rPr>
              <w:lastRenderedPageBreak/>
              <w:t>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12.6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BF1CC7">
              <w:rPr>
                <w:rFonts w:ascii="GHEA Grapalat" w:eastAsia="Times New Roman" w:hAnsi="GHEA Grapalat" w:cs="Calibri"/>
                <w:color w:val="000000"/>
                <w:sz w:val="18"/>
                <w:szCs w:val="18"/>
                <w:lang w:val="en-US"/>
              </w:rPr>
              <w:lastRenderedPageBreak/>
              <w:t>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ՄԱՐԶԻՉԻ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w:t>
            </w:r>
            <w:r w:rsidRPr="00BF1CC7">
              <w:rPr>
                <w:rFonts w:ascii="GHEA Grapalat" w:eastAsia="Times New Roman" w:hAnsi="GHEA Grapalat" w:cs="Calibri"/>
                <w:color w:val="000000"/>
                <w:sz w:val="18"/>
                <w:szCs w:val="18"/>
                <w:lang w:val="en-US"/>
              </w:rPr>
              <w:lastRenderedPageBreak/>
              <w:t>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w:t>
            </w:r>
            <w:r w:rsidRPr="00BF1CC7">
              <w:rPr>
                <w:rFonts w:ascii="GHEA Grapalat" w:eastAsia="Times New Roman" w:hAnsi="GHEA Grapalat" w:cs="Calibri"/>
                <w:color w:val="000000"/>
                <w:sz w:val="18"/>
                <w:szCs w:val="18"/>
                <w:lang w:val="en-US"/>
              </w:rPr>
              <w:lastRenderedPageBreak/>
              <w:t>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w:t>
            </w:r>
            <w:r w:rsidRPr="00BF1CC7">
              <w:rPr>
                <w:rFonts w:ascii="GHEA Grapalat" w:eastAsia="Times New Roman" w:hAnsi="GHEA Grapalat" w:cs="Calibri"/>
                <w:color w:val="000000"/>
                <w:sz w:val="18"/>
                <w:szCs w:val="18"/>
                <w:lang w:val="en-US"/>
              </w:rPr>
              <w:lastRenderedPageBreak/>
              <w:t>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w:t>
            </w:r>
            <w:r w:rsidRPr="00BF1CC7">
              <w:rPr>
                <w:rFonts w:ascii="GHEA Grapalat" w:eastAsia="Times New Roman" w:hAnsi="GHEA Grapalat" w:cs="Calibri"/>
                <w:color w:val="000000"/>
                <w:sz w:val="18"/>
                <w:szCs w:val="18"/>
                <w:lang w:val="en-US"/>
              </w:rPr>
              <w:lastRenderedPageBreak/>
              <w:t>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w:t>
            </w:r>
            <w:r w:rsidRPr="00BF1CC7">
              <w:rPr>
                <w:rFonts w:ascii="GHEA Grapalat" w:eastAsia="Times New Roman" w:hAnsi="GHEA Grapalat" w:cs="Calibri"/>
                <w:color w:val="000000"/>
                <w:sz w:val="18"/>
                <w:szCs w:val="18"/>
                <w:lang w:val="en-US"/>
              </w:rPr>
              <w:lastRenderedPageBreak/>
              <w:t>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ՏԵԽՆԻԿԱԿԱՆ-ԱՌԱՋԱԴՐԱՆՔ-11</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BF1CC7">
              <w:rPr>
                <w:rFonts w:ascii="GHEA Grapalat" w:eastAsia="Times New Roman" w:hAnsi="GHEA Grapalat" w:cs="Calibri"/>
                <w:color w:val="000000"/>
                <w:sz w:val="18"/>
                <w:szCs w:val="18"/>
                <w:lang w:val="en-US"/>
              </w:rPr>
              <w:b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հատվածքով</w:t>
            </w:r>
            <w:r w:rsidRPr="00BF1CC7">
              <w:rPr>
                <w:rFonts w:ascii="GHEA Grapalat" w:eastAsia="Times New Roman" w:hAnsi="GHEA Grapalat" w:cs="Calibri"/>
                <w:color w:val="000000"/>
                <w:sz w:val="18"/>
                <w:szCs w:val="18"/>
                <w:lang w:val="en-US"/>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565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w:t>
            </w:r>
            <w:r w:rsidRPr="00BF1CC7">
              <w:rPr>
                <w:rFonts w:ascii="GHEA Grapalat" w:eastAsia="Times New Roman" w:hAnsi="GHEA Grapalat" w:cs="Calibri"/>
                <w:color w:val="000000"/>
                <w:sz w:val="18"/>
                <w:szCs w:val="18"/>
                <w:lang w:val="en-US"/>
              </w:rPr>
              <w:lastRenderedPageBreak/>
              <w:t>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w:t>
            </w:r>
            <w:r w:rsidRPr="00BF1CC7">
              <w:rPr>
                <w:rFonts w:ascii="GHEA Grapalat" w:eastAsia="Times New Roman" w:hAnsi="GHEA Grapalat" w:cs="Calibri"/>
                <w:color w:val="000000"/>
                <w:sz w:val="18"/>
                <w:szCs w:val="18"/>
                <w:lang w:val="en-US"/>
              </w:rPr>
              <w:lastRenderedPageBreak/>
              <w:t>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ԼԱԲՈՐԱՆՏԻ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ՎԱՐՉԱՏՆՏԵՍԱԿԱՆ ՀԱՄԱԿԱՐԳՈՂ</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ՈՒՍՈՒՑՉԻ ՕԳՆԱԿԱՆ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ՀԱՇՎԱՊԱՀ</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ՏՆՏԵՍՎԱՐ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w:t>
            </w:r>
            <w:r w:rsidRPr="00BF1CC7">
              <w:rPr>
                <w:rFonts w:ascii="GHEA Grapalat" w:eastAsia="Times New Roman" w:hAnsi="GHEA Grapalat" w:cs="Calibri"/>
                <w:color w:val="000000"/>
                <w:sz w:val="18"/>
                <w:szCs w:val="18"/>
                <w:lang w:val="en-US"/>
              </w:rPr>
              <w:lastRenderedPageBreak/>
              <w:t>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w:t>
            </w:r>
            <w:r w:rsidRPr="00BF1CC7">
              <w:rPr>
                <w:rFonts w:ascii="GHEA Grapalat" w:eastAsia="Times New Roman" w:hAnsi="GHEA Grapalat" w:cs="Calibri"/>
                <w:color w:val="000000"/>
                <w:sz w:val="18"/>
                <w:szCs w:val="18"/>
                <w:lang w:val="en-US"/>
              </w:rPr>
              <w:lastRenderedPageBreak/>
              <w:t>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w:t>
            </w:r>
            <w:r w:rsidRPr="00BF1CC7">
              <w:rPr>
                <w:rFonts w:ascii="GHEA Grapalat" w:eastAsia="Times New Roman" w:hAnsi="GHEA Grapalat" w:cs="Calibri"/>
                <w:color w:val="000000"/>
                <w:sz w:val="18"/>
                <w:szCs w:val="18"/>
                <w:lang w:val="en-US"/>
              </w:rPr>
              <w:lastRenderedPageBreak/>
              <w:t>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 ՆԱԽԱԿՐԹԱՐԱՆ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Երեխաների կոշիկները փոխելու համար նստարաններ - նստարանը հավաքովի գույք է, որը բաղկացած է նստելատեղից, տակամասի մետաղական ոտքերից և հենակից:</w:t>
            </w:r>
            <w:r w:rsidRPr="00BF1CC7">
              <w:rPr>
                <w:rFonts w:ascii="GHEA Grapalat" w:eastAsia="Times New Roman" w:hAnsi="GHEA Grapalat" w:cs="Calibri"/>
                <w:color w:val="000000"/>
                <w:sz w:val="18"/>
                <w:szCs w:val="18"/>
                <w:lang w:val="en-US"/>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F1CC7">
              <w:rPr>
                <w:rFonts w:ascii="GHEA Grapalat" w:eastAsia="Times New Roman" w:hAnsi="GHEA Grapalat" w:cs="Calibri"/>
                <w:color w:val="000000"/>
                <w:sz w:val="18"/>
                <w:szCs w:val="18"/>
                <w:lang w:val="en-US"/>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w:t>
            </w:r>
            <w:r w:rsidRPr="00BF1CC7">
              <w:rPr>
                <w:rFonts w:ascii="GHEA Grapalat" w:eastAsia="Times New Roman" w:hAnsi="GHEA Grapalat" w:cs="Calibri"/>
                <w:color w:val="000000"/>
                <w:sz w:val="18"/>
                <w:szCs w:val="18"/>
                <w:lang w:val="en-US"/>
              </w:rPr>
              <w:lastRenderedPageBreak/>
              <w:t>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չափսի մետաղական քառանկյուն խողովակներից, կմախքի արտաքին չափերը՝ 800 x 600 x 521 մմ (Ե х Լ х Բ), որին զոդման միջոցով ամրացվում են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տրամաչափի քառանկյուն խողովակից 4 մետաղական ոտքերը, որոնք էլ զոդման եղանակով շրջանաձև կապով միացվում են իրար հետ 15 x 15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տրամաչափի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քառանկյուն</w:t>
            </w:r>
            <w:r w:rsidRPr="00BF1CC7">
              <w:rPr>
                <w:rFonts w:ascii="GHEA Grapalat" w:eastAsia="Times New Roman" w:hAnsi="GHEA Grapalat" w:cs="Calibri"/>
                <w:color w:val="000000"/>
                <w:sz w:val="18"/>
                <w:szCs w:val="18"/>
                <w:lang w:val="en-US"/>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F1CC7">
              <w:rPr>
                <w:rFonts w:ascii="GHEA Grapalat" w:eastAsia="Times New Roman" w:hAnsi="GHEA Grapalat" w:cs="Calibri"/>
                <w:color w:val="000000"/>
                <w:sz w:val="18"/>
                <w:szCs w:val="18"/>
                <w:lang w:val="en-US"/>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16.6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F1CC7">
              <w:rPr>
                <w:rFonts w:ascii="GHEA Grapalat" w:eastAsia="Times New Roman" w:hAnsi="GHEA Grapalat" w:cs="Calibri"/>
                <w:color w:val="000000"/>
                <w:sz w:val="18"/>
                <w:szCs w:val="18"/>
                <w:lang w:val="en-US"/>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կենտրոն /պահարաններ զարգացնող միջավայրի համար/ -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 ՄԱՐԶԻՉԻ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Calibri"/>
                <w:color w:val="000000"/>
                <w:sz w:val="18"/>
                <w:szCs w:val="18"/>
                <w:lang w:val="en-US"/>
              </w:rPr>
              <w:lastRenderedPageBreak/>
              <w:t>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w:t>
            </w:r>
            <w:r w:rsidRPr="00BF1CC7">
              <w:rPr>
                <w:rFonts w:ascii="GHEA Grapalat" w:eastAsia="Times New Roman" w:hAnsi="GHEA Grapalat" w:cs="Calibri"/>
                <w:color w:val="000000"/>
                <w:sz w:val="18"/>
                <w:szCs w:val="18"/>
                <w:lang w:val="en-US"/>
              </w:rPr>
              <w:lastRenderedPageBreak/>
              <w:t>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w:t>
            </w:r>
            <w:r w:rsidRPr="00BF1CC7">
              <w:rPr>
                <w:rFonts w:ascii="GHEA Grapalat" w:eastAsia="Times New Roman" w:hAnsi="GHEA Grapalat" w:cs="Calibri"/>
                <w:color w:val="000000"/>
                <w:sz w:val="18"/>
                <w:szCs w:val="18"/>
                <w:lang w:val="en-US"/>
              </w:rPr>
              <w:lastRenderedPageBreak/>
              <w:t>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w:t>
            </w:r>
            <w:r w:rsidRPr="00BF1CC7">
              <w:rPr>
                <w:rFonts w:ascii="GHEA Grapalat" w:eastAsia="Times New Roman" w:hAnsi="GHEA Grapalat" w:cs="Calibri"/>
                <w:color w:val="000000"/>
                <w:sz w:val="18"/>
                <w:szCs w:val="18"/>
                <w:lang w:val="en-US"/>
              </w:rPr>
              <w:lastRenderedPageBreak/>
              <w:t>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ՏԵԽՆԻԿԱԿԱՆ-ԱՌԱՋԱԴՐԱՆՔ-12</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462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37</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ՀԱՆԴԻՍՈՒԹՅՈՒՆՆԵՐԻ ԴԱՀԼԻՃ</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ՀԱՇՎԱՊԱՀ</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w:t>
            </w:r>
            <w:r w:rsidRPr="00BF1CC7">
              <w:rPr>
                <w:rFonts w:ascii="GHEA Grapalat" w:eastAsia="Times New Roman" w:hAnsi="GHEA Grapalat" w:cs="Calibri"/>
                <w:color w:val="000000"/>
                <w:sz w:val="18"/>
                <w:szCs w:val="18"/>
                <w:lang w:val="en-US"/>
              </w:rPr>
              <w:lastRenderedPageBreak/>
              <w:t>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ՏՆՏԵՍՎԱՐ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BF1CC7">
              <w:rPr>
                <w:rFonts w:ascii="GHEA Grapalat" w:eastAsia="Times New Roman" w:hAnsi="GHEA Grapalat" w:cs="Calibri"/>
                <w:color w:val="000000"/>
                <w:sz w:val="18"/>
                <w:szCs w:val="18"/>
                <w:lang w:val="en-US"/>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w:t>
            </w:r>
            <w:r w:rsidRPr="00BF1CC7">
              <w:rPr>
                <w:rFonts w:ascii="GHEA Grapalat" w:eastAsia="Times New Roman" w:hAnsi="GHEA Grapalat" w:cs="Calibri"/>
                <w:color w:val="000000"/>
                <w:sz w:val="18"/>
                <w:szCs w:val="18"/>
                <w:lang w:val="en-US"/>
              </w:rPr>
              <w:lastRenderedPageBreak/>
              <w:t>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w:t>
            </w:r>
            <w:r w:rsidRPr="00BF1CC7">
              <w:rPr>
                <w:rFonts w:ascii="GHEA Grapalat" w:eastAsia="Times New Roman" w:hAnsi="GHEA Grapalat" w:cs="Calibri"/>
                <w:color w:val="000000"/>
                <w:sz w:val="18"/>
                <w:szCs w:val="18"/>
                <w:lang w:val="en-US"/>
              </w:rPr>
              <w:lastRenderedPageBreak/>
              <w:t>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բարձրությունը՝ 380մմ։ </w:t>
            </w:r>
            <w:r w:rsidRPr="00BF1CC7">
              <w:rPr>
                <w:rFonts w:ascii="GHEA Grapalat" w:eastAsia="Times New Roman" w:hAnsi="GHEA Grapalat" w:cs="Calibri"/>
                <w:color w:val="000000"/>
                <w:sz w:val="18"/>
                <w:szCs w:val="18"/>
                <w:lang w:val="en-US"/>
              </w:rPr>
              <w:lastRenderedPageBreak/>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F1CC7">
              <w:rPr>
                <w:rFonts w:ascii="GHEA Grapalat" w:eastAsia="Times New Roman" w:hAnsi="GHEA Grapalat" w:cs="Calibri"/>
                <w:color w:val="000000"/>
                <w:sz w:val="18"/>
                <w:szCs w:val="18"/>
                <w:lang w:val="en-US"/>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ԲՈՒԺԿԵՏ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ՆԱԽԱԿՐԹԱՐԱՆ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w:t>
            </w:r>
            <w:r w:rsidRPr="00BF1CC7">
              <w:rPr>
                <w:rFonts w:ascii="GHEA Grapalat" w:eastAsia="Times New Roman" w:hAnsi="GHEA Grapalat" w:cs="Calibri"/>
                <w:color w:val="000000"/>
                <w:sz w:val="18"/>
                <w:szCs w:val="18"/>
                <w:lang w:val="en-US"/>
              </w:rPr>
              <w:lastRenderedPageBreak/>
              <w:t xml:space="preserve">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Երեխաների կոշիկները փոխելու համար նստարաններ - նստարանը հավաքովի գույք է, որը բաղկացած է նստելատեղից, տակամասի մետաղական ոտքերից և հենակից:</w:t>
            </w:r>
            <w:r w:rsidRPr="00BF1CC7">
              <w:rPr>
                <w:rFonts w:ascii="GHEA Grapalat" w:eastAsia="Times New Roman" w:hAnsi="GHEA Grapalat" w:cs="Calibri"/>
                <w:color w:val="000000"/>
                <w:sz w:val="18"/>
                <w:szCs w:val="18"/>
                <w:lang w:val="en-US"/>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F1CC7">
              <w:rPr>
                <w:rFonts w:ascii="GHEA Grapalat" w:eastAsia="Times New Roman" w:hAnsi="GHEA Grapalat" w:cs="Calibri"/>
                <w:color w:val="000000"/>
                <w:sz w:val="18"/>
                <w:szCs w:val="18"/>
                <w:lang w:val="en-US"/>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չափսի մետաղական քառանկյուն խողովակներից, կմախքի արտաքին չափերը՝ 800 x 600 x 521 մմ (Ե х Լ х Բ), որին զոդման միջոցով ամրացվում են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տրամաչափի քառանկյուն խողովակից 4 մետաղական ոտքերը, որոնք էլ զոդման եղանակով շրջանաձև կապով միացվում են իրար հետ 15 x 15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տրամաչափի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քառանկյուն</w:t>
            </w:r>
            <w:r w:rsidRPr="00BF1CC7">
              <w:rPr>
                <w:rFonts w:ascii="GHEA Grapalat" w:eastAsia="Times New Roman" w:hAnsi="GHEA Grapalat" w:cs="Calibri"/>
                <w:color w:val="000000"/>
                <w:sz w:val="18"/>
                <w:szCs w:val="18"/>
                <w:lang w:val="en-US"/>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r w:rsidRPr="00BF1CC7">
              <w:rPr>
                <w:rFonts w:ascii="GHEA Grapalat" w:eastAsia="Times New Roman" w:hAnsi="GHEA Grapalat" w:cs="Calibri"/>
                <w:color w:val="000000"/>
                <w:sz w:val="18"/>
                <w:szCs w:val="18"/>
                <w:lang w:val="en-US"/>
              </w:rPr>
              <w:br/>
              <w:t xml:space="preserve">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BF1CC7">
              <w:rPr>
                <w:rFonts w:ascii="GHEA Grapalat" w:eastAsia="Times New Roman" w:hAnsi="GHEA Grapalat" w:cs="Calibri"/>
                <w:color w:val="000000"/>
                <w:sz w:val="18"/>
                <w:szCs w:val="18"/>
                <w:lang w:val="en-US"/>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F1CC7">
              <w:rPr>
                <w:rFonts w:ascii="GHEA Grapalat" w:eastAsia="Times New Roman" w:hAnsi="GHEA Grapalat" w:cs="Calibri"/>
                <w:color w:val="000000"/>
                <w:sz w:val="18"/>
                <w:szCs w:val="18"/>
                <w:lang w:val="en-US"/>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F1CC7">
              <w:rPr>
                <w:rFonts w:ascii="GHEA Grapalat" w:eastAsia="Times New Roman" w:hAnsi="GHEA Grapalat" w:cs="Calibri"/>
                <w:color w:val="000000"/>
                <w:sz w:val="18"/>
                <w:szCs w:val="18"/>
                <w:lang w:val="en-US"/>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13.7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կենտրոն /պահարաններ զարգացնող միջավայրի համար/ -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 ՄԱՐԶԻՉԻ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w:t>
            </w:r>
            <w:r w:rsidRPr="00BF1CC7">
              <w:rPr>
                <w:rFonts w:ascii="GHEA Grapalat" w:eastAsia="Times New Roman" w:hAnsi="GHEA Grapalat" w:cs="Calibri"/>
                <w:color w:val="000000"/>
                <w:sz w:val="18"/>
                <w:szCs w:val="18"/>
                <w:lang w:val="en-US"/>
              </w:rPr>
              <w:lastRenderedPageBreak/>
              <w:t>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 ՀԱՆԴԵՐՁԱՐԱՆ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F1CC7">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BF1CC7">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F1CC7">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BF1CC7">
              <w:rPr>
                <w:rFonts w:ascii="GHEA Grapalat" w:eastAsia="Times New Roman" w:hAnsi="GHEA Grapalat" w:cs="Calibri"/>
                <w:color w:val="000000"/>
                <w:sz w:val="18"/>
                <w:szCs w:val="18"/>
                <w:lang w:val="en-US"/>
              </w:rPr>
              <w:br/>
              <w:t>Այն ողջ պարագծով պետք է ունենա ուղղանկյունաձև ոտքեր։</w:t>
            </w:r>
            <w:r w:rsidRPr="00BF1CC7">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w:t>
            </w:r>
            <w:r w:rsidRPr="00BF1CC7">
              <w:rPr>
                <w:rFonts w:ascii="GHEA Grapalat" w:eastAsia="Times New Roman" w:hAnsi="GHEA Grapalat" w:cs="Calibri"/>
                <w:color w:val="000000"/>
                <w:sz w:val="18"/>
                <w:szCs w:val="18"/>
                <w:lang w:val="en-US"/>
              </w:rPr>
              <w:lastRenderedPageBreak/>
              <w:t>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w:t>
            </w:r>
            <w:r w:rsidRPr="00BF1CC7">
              <w:rPr>
                <w:rFonts w:ascii="GHEA Grapalat" w:eastAsia="Times New Roman" w:hAnsi="GHEA Grapalat" w:cs="Calibri"/>
                <w:color w:val="000000"/>
                <w:sz w:val="18"/>
                <w:szCs w:val="18"/>
                <w:lang w:val="en-US"/>
              </w:rPr>
              <w:lastRenderedPageBreak/>
              <w:t>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w:t>
            </w:r>
            <w:r w:rsidRPr="00BF1CC7">
              <w:rPr>
                <w:rFonts w:ascii="GHEA Grapalat" w:eastAsia="Times New Roman" w:hAnsi="GHEA Grapalat" w:cs="Calibri"/>
                <w:color w:val="000000"/>
                <w:sz w:val="18"/>
                <w:szCs w:val="18"/>
                <w:lang w:val="en-US"/>
              </w:rPr>
              <w:lastRenderedPageBreak/>
              <w:t>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BF1CC7" w:rsidRPr="00BF1CC7" w:rsidRDefault="00BF1CC7" w:rsidP="00BF1CC7">
      <w:pPr>
        <w:spacing w:after="200" w:line="276" w:lineRule="auto"/>
        <w:rPr>
          <w:rFonts w:ascii="GHEA Grapalat" w:eastAsia="Times New Roman" w:hAnsi="GHEA Grapalat" w:cs="Sylfaen"/>
          <w:bCs/>
          <w:iCs/>
          <w:sz w:val="22"/>
          <w:lang w:val="en-US"/>
        </w:rPr>
      </w:pPr>
      <w:r w:rsidRPr="00BF1CC7">
        <w:rPr>
          <w:rFonts w:ascii="GHEA Grapalat" w:eastAsia="Times New Roman" w:hAnsi="GHEA Grapalat" w:cs="Sylfaen"/>
          <w:bCs/>
          <w:iCs/>
          <w:sz w:val="22"/>
          <w:lang w:val="en-US"/>
        </w:rPr>
        <w:br w:type="page"/>
      </w:r>
    </w:p>
    <w:tbl>
      <w:tblPr>
        <w:tblW w:w="14780" w:type="dxa"/>
        <w:tblLook w:val="04A0" w:firstRow="1" w:lastRow="0" w:firstColumn="1" w:lastColumn="0" w:noHBand="0" w:noVBand="1"/>
      </w:tblPr>
      <w:tblGrid>
        <w:gridCol w:w="960"/>
        <w:gridCol w:w="11894"/>
        <w:gridCol w:w="966"/>
        <w:gridCol w:w="960"/>
      </w:tblGrid>
      <w:tr w:rsidR="00BF1CC7" w:rsidRPr="00BF1CC7"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ՏԵԽՆԻԿԱԿԱՆ-ԱՌԱՋԱԴՐԱՆՔ-13</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Հ/Հ</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քանակը</w:t>
            </w:r>
          </w:p>
        </w:tc>
      </w:tr>
      <w:tr w:rsidR="00BF1CC7" w:rsidRPr="00BF1CC7"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 ԴԱՍԱՍԵՆՅԱԿ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հեռավորությունը</w:t>
            </w:r>
            <w:r w:rsidRPr="00BF1CC7">
              <w:rPr>
                <w:rFonts w:ascii="GHEA Grapalat" w:eastAsia="Times New Roman" w:hAnsi="GHEA Grapalat" w:cs="Calibri"/>
                <w:color w:val="000000"/>
                <w:sz w:val="18"/>
                <w:szCs w:val="18"/>
                <w:lang w:val="en-US"/>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lastRenderedPageBreak/>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F1CC7">
              <w:rPr>
                <w:rFonts w:ascii="GHEA Grapalat" w:eastAsia="Times New Roman" w:hAnsi="GHEA Grapalat" w:cs="Calibri"/>
                <w:color w:val="000000"/>
                <w:sz w:val="18"/>
                <w:szCs w:val="18"/>
                <w:lang w:val="en-US"/>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 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w:t>
            </w:r>
            <w:r w:rsidRPr="00BF1CC7">
              <w:rPr>
                <w:rFonts w:ascii="GHEA Grapalat" w:eastAsia="Times New Roman" w:hAnsi="GHEA Grapalat" w:cs="Calibri"/>
                <w:color w:val="000000"/>
                <w:sz w:val="18"/>
                <w:szCs w:val="18"/>
                <w:lang w:val="en-US"/>
              </w:rPr>
              <w:lastRenderedPageBreak/>
              <w:t xml:space="preserve">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F1CC7">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 ԸՆԴՈՒՆԱՐԱՆ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BF1CC7">
              <w:rPr>
                <w:rFonts w:ascii="GHEA Grapalat" w:eastAsia="Times New Roman" w:hAnsi="GHEA Grapalat" w:cs="Calibri"/>
                <w:color w:val="000000"/>
                <w:sz w:val="18"/>
                <w:szCs w:val="18"/>
                <w:lang w:val="en-US"/>
              </w:rPr>
              <w:lastRenderedPageBreak/>
              <w:t>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 ՓՈԽՏՆՕՐԵՆԻ ԱՇԽԱՏԱՍԵՆՅԱԿ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w:t>
            </w:r>
            <w:r w:rsidRPr="00BF1CC7">
              <w:rPr>
                <w:rFonts w:ascii="GHEA Grapalat" w:eastAsia="Times New Roman" w:hAnsi="GHEA Grapalat" w:cs="Calibri"/>
                <w:color w:val="000000"/>
                <w:sz w:val="18"/>
                <w:szCs w:val="18"/>
                <w:lang w:val="en-US"/>
              </w:rPr>
              <w:lastRenderedPageBreak/>
              <w:t>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 ՀՈԳԵԲԱՆԻ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w:t>
            </w:r>
            <w:r w:rsidRPr="00BF1CC7">
              <w:rPr>
                <w:rFonts w:ascii="GHEA Grapalat" w:eastAsia="Times New Roman" w:hAnsi="GHEA Grapalat" w:cs="Calibri"/>
                <w:color w:val="000000"/>
                <w:sz w:val="18"/>
                <w:szCs w:val="18"/>
                <w:lang w:val="en-US"/>
              </w:rPr>
              <w:lastRenderedPageBreak/>
              <w:t>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 ՈՒՍՈՒՑՉԱՆՈՑ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w:t>
            </w:r>
            <w:r w:rsidRPr="00BF1CC7">
              <w:rPr>
                <w:rFonts w:ascii="GHEA Grapalat" w:eastAsia="Times New Roman" w:hAnsi="GHEA Grapalat" w:cs="Calibri"/>
                <w:color w:val="000000"/>
                <w:sz w:val="18"/>
                <w:szCs w:val="18"/>
                <w:lang w:val="en-US"/>
              </w:rPr>
              <w:lastRenderedPageBreak/>
              <w:t>(դիմապատը)՝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3</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20</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5</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w:t>
            </w:r>
            <w:r w:rsidRPr="00BF1CC7">
              <w:rPr>
                <w:rFonts w:ascii="GHEA Grapalat" w:eastAsia="Times New Roman" w:hAnsi="GHEA Grapalat" w:cs="Calibri"/>
                <w:color w:val="000000"/>
                <w:sz w:val="18"/>
                <w:szCs w:val="18"/>
                <w:lang w:val="en-US"/>
              </w:rPr>
              <w:lastRenderedPageBreak/>
              <w:t>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 ԳՐԱԴԱՐԱՆ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7.6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 «ՇԱԽՄԱՏ»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F1CC7">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BF1CC7">
              <w:rPr>
                <w:rFonts w:ascii="GHEA Grapalat" w:eastAsia="Times New Roman" w:hAnsi="GHEA Grapalat" w:cs="Calibri"/>
                <w:color w:val="000000"/>
                <w:sz w:val="18"/>
                <w:szCs w:val="18"/>
                <w:lang w:val="en-US"/>
              </w:rPr>
              <w:br/>
              <w:t>- երկարությունը 80 սմ</w:t>
            </w:r>
            <w:r w:rsidRPr="00BF1CC7">
              <w:rPr>
                <w:rFonts w:ascii="GHEA Grapalat" w:eastAsia="Times New Roman" w:hAnsi="GHEA Grapalat" w:cs="Calibri"/>
                <w:color w:val="000000"/>
                <w:sz w:val="18"/>
                <w:szCs w:val="18"/>
                <w:lang w:val="en-US"/>
              </w:rPr>
              <w:br/>
              <w:t>- լայնությունը 80 սմ:</w:t>
            </w:r>
            <w:r w:rsidRPr="00BF1CC7">
              <w:rPr>
                <w:rFonts w:ascii="GHEA Grapalat" w:eastAsia="Times New Roman" w:hAnsi="GHEA Grapalat" w:cs="Calibri"/>
                <w:color w:val="000000"/>
                <w:sz w:val="18"/>
                <w:szCs w:val="18"/>
                <w:lang w:val="en-US"/>
              </w:rPr>
              <w:br/>
              <w:t>Վանդակի չափսը՝ 8,8 սմ * 8,8 սմ։</w:t>
            </w:r>
            <w:r w:rsidRPr="00BF1CC7">
              <w:rPr>
                <w:rFonts w:ascii="GHEA Grapalat" w:eastAsia="Times New Roman" w:hAnsi="GHEA Grapalat" w:cs="Calibri"/>
                <w:color w:val="000000"/>
                <w:sz w:val="18"/>
                <w:szCs w:val="18"/>
                <w:lang w:val="en-US"/>
              </w:rPr>
              <w:br/>
              <w:t xml:space="preserve">Տախտակի քաշը 3 կգ. </w:t>
            </w:r>
            <w:r w:rsidRPr="00BF1CC7">
              <w:rPr>
                <w:rFonts w:ascii="GHEA Grapalat" w:eastAsia="Times New Roman" w:hAnsi="GHEA Grapalat" w:cs="Calibri"/>
                <w:color w:val="000000"/>
                <w:sz w:val="18"/>
                <w:szCs w:val="18"/>
                <w:lang w:val="en-US"/>
              </w:rPr>
              <w:br/>
              <w:t>Ցուցատախտակի հավաքածուն ներառում է.</w:t>
            </w:r>
            <w:r w:rsidRPr="00BF1CC7">
              <w:rPr>
                <w:rFonts w:ascii="GHEA Grapalat" w:eastAsia="Times New Roman" w:hAnsi="GHEA Grapalat" w:cs="Calibri"/>
                <w:color w:val="000000"/>
                <w:sz w:val="18"/>
                <w:szCs w:val="18"/>
                <w:lang w:val="en-US"/>
              </w:rPr>
              <w:br/>
              <w:t>- մոնտաժային հավաքածու տախտակը կախելու համար</w:t>
            </w:r>
            <w:r w:rsidRPr="00BF1CC7">
              <w:rPr>
                <w:rFonts w:ascii="GHEA Grapalat" w:eastAsia="Times New Roman" w:hAnsi="GHEA Grapalat" w:cs="Calibri"/>
                <w:color w:val="000000"/>
                <w:sz w:val="18"/>
                <w:szCs w:val="18"/>
                <w:lang w:val="en-US"/>
              </w:rPr>
              <w:br/>
              <w:t>-մագնիսական շախմատի 32 հատ ֆիգուրների հավաքածու:</w:t>
            </w:r>
            <w:r w:rsidRPr="00BF1CC7">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կմախքի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արտաքին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չափերը՝</w:t>
            </w:r>
            <w:r w:rsidRPr="00BF1CC7">
              <w:rPr>
                <w:rFonts w:ascii="GHEA Grapalat" w:eastAsia="Times New Roman" w:hAnsi="GHEA Grapalat" w:cs="Calibri"/>
                <w:color w:val="000000"/>
                <w:sz w:val="18"/>
                <w:szCs w:val="18"/>
                <w:lang w:val="en-US"/>
              </w:rPr>
              <w:t xml:space="preserve"> 700x550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որին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միջոցով</w:t>
            </w:r>
            <w:r w:rsidRPr="00BF1CC7">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վերևի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380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Ներքին խողովակի՝ միջուկի չափսերն են՝ 20x20x2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w:t>
            </w:r>
            <w:r w:rsidRPr="00BF1CC7">
              <w:rPr>
                <w:rFonts w:ascii="GHEA Grapalat" w:eastAsia="Times New Roman" w:hAnsi="GHEA Grapalat" w:cs="Calibri"/>
                <w:color w:val="000000"/>
                <w:sz w:val="18"/>
                <w:szCs w:val="18"/>
                <w:lang w:val="en-US"/>
              </w:rPr>
              <w:lastRenderedPageBreak/>
              <w:t>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w:t>
            </w:r>
            <w:r w:rsidRPr="00BF1CC7">
              <w:rPr>
                <w:rFonts w:ascii="GHEA Grapalat" w:eastAsia="Times New Roman" w:hAnsi="GHEA Grapalat" w:cs="GHEA Grapalat"/>
                <w:color w:val="000000"/>
                <w:sz w:val="18"/>
                <w:szCs w:val="18"/>
                <w:lang w:val="en-US"/>
              </w:rPr>
              <w:t>ներքևի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բարձրությունը՝</w:t>
            </w:r>
            <w:r w:rsidRPr="00BF1CC7">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r>
            <w:r w:rsidRPr="00BF1CC7">
              <w:rPr>
                <w:rFonts w:ascii="GHEA Grapalat" w:eastAsia="Times New Roman" w:hAnsi="GHEA Grapalat" w:cs="Calibri"/>
                <w:color w:val="000000"/>
                <w:sz w:val="18"/>
                <w:szCs w:val="18"/>
                <w:lang w:val="en-US"/>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8.9</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BF1CC7">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 ՆԱԽԱԿՐԹԱՐԱՆ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Երեխաների կոշիկները փոխելու համար նստարաններ - նստարանը հավաքովի գույք է, որը բաղկացած է նստելատեղից, տակամասի մետաղական ոտքերից և հենակից:</w:t>
            </w:r>
            <w:r w:rsidRPr="00BF1CC7">
              <w:rPr>
                <w:rFonts w:ascii="GHEA Grapalat" w:eastAsia="Times New Roman" w:hAnsi="GHEA Grapalat" w:cs="Calibri"/>
                <w:color w:val="000000"/>
                <w:sz w:val="18"/>
                <w:szCs w:val="18"/>
                <w:lang w:val="en-US"/>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F1CC7">
              <w:rPr>
                <w:rFonts w:ascii="GHEA Grapalat" w:eastAsia="Times New Roman" w:hAnsi="GHEA Grapalat" w:cs="Calibri"/>
                <w:color w:val="000000"/>
                <w:sz w:val="18"/>
                <w:szCs w:val="18"/>
                <w:lang w:val="en-US"/>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w:t>
            </w:r>
            <w:r w:rsidRPr="00BF1CC7">
              <w:rPr>
                <w:rFonts w:ascii="GHEA Grapalat" w:eastAsia="Times New Roman" w:hAnsi="GHEA Grapalat" w:cs="Calibri"/>
                <w:color w:val="000000"/>
                <w:sz w:val="18"/>
                <w:szCs w:val="18"/>
                <w:lang w:val="en-US"/>
              </w:rPr>
              <w:lastRenderedPageBreak/>
              <w:t>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չափսի մետաղական քառանկյուն խողովակներից, կմախքի արտաքին չափերը՝ 800 x 600 x 521 մմ (Ե х Լ х Բ), որին զոդման միջոցով ամրացվում են 25 x 25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տրամաչափի քառանկյուն խողովակից 4 մետաղական ոտքերը, որոնք էլ զոդման եղանակով շրջանաձև կապով միացվում են իրար հետ 15 x 15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 xml:space="preserve">0 </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տրամաչափի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քառանկյուն</w:t>
            </w:r>
            <w:r w:rsidRPr="00BF1CC7">
              <w:rPr>
                <w:rFonts w:ascii="GHEA Grapalat" w:eastAsia="Times New Roman" w:hAnsi="GHEA Grapalat" w:cs="Calibri"/>
                <w:color w:val="000000"/>
                <w:sz w:val="18"/>
                <w:szCs w:val="18"/>
                <w:lang w:val="en-US"/>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4</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BF1CC7">
              <w:rPr>
                <w:rFonts w:ascii="GHEA Grapalat" w:eastAsia="Times New Roman" w:hAnsi="GHEA Grapalat" w:cs="Calibri"/>
                <w:color w:val="000000"/>
                <w:sz w:val="18"/>
                <w:szCs w:val="18"/>
                <w:lang w:val="en-US"/>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16</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F1CC7">
              <w:rPr>
                <w:rFonts w:ascii="GHEA Grapalat" w:eastAsia="Times New Roman" w:hAnsi="GHEA Grapalat" w:cs="Calibri"/>
                <w:color w:val="000000"/>
                <w:sz w:val="18"/>
                <w:szCs w:val="18"/>
                <w:lang w:val="en-US"/>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w:t>
            </w:r>
            <w:r w:rsidRPr="00BF1CC7">
              <w:rPr>
                <w:rFonts w:ascii="GHEA Grapalat" w:eastAsia="Times New Roman" w:hAnsi="GHEA Grapalat" w:cs="Calibri"/>
                <w:color w:val="000000"/>
                <w:sz w:val="18"/>
                <w:szCs w:val="18"/>
                <w:lang w:val="en-US"/>
              </w:rPr>
              <w:lastRenderedPageBreak/>
              <w:t>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F1CC7">
              <w:rPr>
                <w:rFonts w:ascii="GHEA Grapalat" w:eastAsia="Times New Roman" w:hAnsi="GHEA Grapalat" w:cs="Calibri"/>
                <w:color w:val="000000"/>
                <w:sz w:val="18"/>
                <w:szCs w:val="18"/>
                <w:lang w:val="en-US"/>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9.8</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կենտրոն /պահարաններ զարգացնող միջավայրի համար/ -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F1CC7">
              <w:rPr>
                <w:rFonts w:ascii="GHEA Grapalat" w:eastAsia="Times New Roman" w:hAnsi="GHEA Grapalat" w:cs="Calibri"/>
                <w:color w:val="000000"/>
                <w:sz w:val="18"/>
                <w:szCs w:val="18"/>
                <w:lang w:val="en-US"/>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 ՄԱՐԶԻՉԻ ՍԵՆՅԱԿ</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w:t>
            </w:r>
            <w:r w:rsidRPr="00BF1CC7">
              <w:rPr>
                <w:rFonts w:ascii="GHEA Grapalat" w:eastAsia="Times New Roman" w:hAnsi="GHEA Grapalat" w:cs="Calibri"/>
                <w:color w:val="000000"/>
                <w:sz w:val="18"/>
                <w:szCs w:val="18"/>
                <w:lang w:val="en-US"/>
              </w:rPr>
              <w:lastRenderedPageBreak/>
              <w:t>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F1CC7">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 ՊԱՀԱԿԱԿԵՏ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11.3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12.3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 «ՏԵԽՆՈԼՈԳԻԱ» ԱՌԱՐԿԱՅԻ ԳՈՒՅՔ</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Calibri" w:eastAsia="Times New Roman" w:hAnsi="Calibri" w:cs="Calibri"/>
                <w:color w:val="000000"/>
                <w:sz w:val="18"/>
                <w:szCs w:val="18"/>
                <w:lang w:val="en-US"/>
              </w:rPr>
              <w:t> </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w:t>
            </w:r>
            <w:r w:rsidRPr="00BF1CC7">
              <w:rPr>
                <w:rFonts w:ascii="GHEA Grapalat" w:eastAsia="Times New Roman" w:hAnsi="GHEA Grapalat" w:cs="Calibri"/>
                <w:color w:val="000000"/>
                <w:sz w:val="18"/>
                <w:szCs w:val="18"/>
                <w:lang w:val="en-US"/>
              </w:rPr>
              <w:lastRenderedPageBreak/>
              <w:t>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անկյունների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միացումը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զոդման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եղանակով</w:t>
            </w:r>
            <w:r w:rsidRPr="00BF1CC7">
              <w:rPr>
                <w:rFonts w:ascii="GHEA Grapalat" w:eastAsia="Times New Roman" w:hAnsi="GHEA Grapalat" w:cs="Calibri"/>
                <w:color w:val="000000"/>
                <w:sz w:val="18"/>
                <w:szCs w:val="18"/>
                <w:lang w:val="en-US"/>
              </w:rPr>
              <w:t xml:space="preserve"> 45 </w:t>
            </w:r>
            <w:r w:rsidRPr="00BF1CC7">
              <w:rPr>
                <w:rFonts w:ascii="GHEA Grapalat" w:eastAsia="Times New Roman" w:hAnsi="GHEA Grapalat" w:cs="GHEA Grapalat"/>
                <w:color w:val="000000"/>
                <w:sz w:val="18"/>
                <w:szCs w:val="18"/>
                <w:lang w:val="en-US"/>
              </w:rPr>
              <w:t>աստիճան</w:t>
            </w:r>
            <w:r w:rsidRPr="00BF1CC7">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Հենակին</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միացվող</w:t>
            </w:r>
            <w:r w:rsidRPr="00BF1CC7">
              <w:rPr>
                <w:rFonts w:ascii="GHEA Grapalat" w:eastAsia="Times New Roman" w:hAnsi="GHEA Grapalat" w:cs="Calibri"/>
                <w:color w:val="000000"/>
                <w:sz w:val="18"/>
                <w:szCs w:val="18"/>
                <w:lang w:val="en-US"/>
              </w:rPr>
              <w:t xml:space="preserve"> 2 </w:t>
            </w:r>
            <w:r w:rsidRPr="00BF1CC7">
              <w:rPr>
                <w:rFonts w:ascii="GHEA Grapalat" w:eastAsia="Times New Roman" w:hAnsi="GHEA Grapalat" w:cs="GHEA Grapalat"/>
                <w:color w:val="000000"/>
                <w:sz w:val="18"/>
                <w:szCs w:val="18"/>
                <w:lang w:val="en-US"/>
              </w:rPr>
              <w:t>ոտքերի</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միջև</w:t>
            </w:r>
            <w:r w:rsidRPr="00BF1CC7">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22</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F1CC7">
              <w:rPr>
                <w:rFonts w:ascii="Microsoft JhengHei" w:eastAsia="Microsoft JhengHei" w:hAnsi="Microsoft JhengHei" w:cs="Microsoft JhengHei"/>
                <w:color w:val="000000"/>
                <w:sz w:val="18"/>
                <w:szCs w:val="18"/>
                <w:lang w:val="en-US"/>
              </w:rPr>
              <w:t>․</w:t>
            </w:r>
            <w:r w:rsidRPr="00BF1CC7">
              <w:rPr>
                <w:rFonts w:ascii="GHEA Grapalat" w:eastAsia="Times New Roman" w:hAnsi="GHEA Grapalat" w:cs="Calibri"/>
                <w:color w:val="000000"/>
                <w:sz w:val="18"/>
                <w:szCs w:val="18"/>
                <w:lang w:val="en-US"/>
              </w:rPr>
              <w:t>0</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կամ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կլոր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Ф</w:t>
            </w:r>
            <w:r w:rsidRPr="00BF1CC7">
              <w:rPr>
                <w:rFonts w:ascii="GHEA Grapalat" w:eastAsia="Times New Roman" w:hAnsi="GHEA Grapalat" w:cs="Calibri"/>
                <w:color w:val="000000"/>
                <w:sz w:val="18"/>
                <w:szCs w:val="18"/>
                <w:lang w:val="en-US"/>
              </w:rPr>
              <w:t xml:space="preserve"> 20</w:t>
            </w:r>
            <w:r w:rsidRPr="00BF1CC7">
              <w:rPr>
                <w:rFonts w:ascii="GHEA Grapalat" w:eastAsia="Times New Roman" w:hAnsi="GHEA Grapalat" w:cs="GHEA Grapalat"/>
                <w:color w:val="000000"/>
                <w:sz w:val="18"/>
                <w:szCs w:val="18"/>
                <w:lang w:val="en-US"/>
              </w:rPr>
              <w:t>х</w:t>
            </w:r>
            <w:r w:rsidRPr="00BF1CC7">
              <w:rPr>
                <w:rFonts w:ascii="GHEA Grapalat" w:eastAsia="Times New Roman" w:hAnsi="GHEA Grapalat" w:cs="Calibri"/>
                <w:color w:val="000000"/>
                <w:sz w:val="18"/>
                <w:szCs w:val="18"/>
                <w:lang w:val="en-US"/>
              </w:rPr>
              <w:t>2</w:t>
            </w:r>
            <w:r w:rsidRPr="00BF1CC7">
              <w:rPr>
                <w:rFonts w:ascii="GHEA Grapalat" w:eastAsia="Times New Roman" w:hAnsi="GHEA Grapalat" w:cs="GHEA Grapalat"/>
                <w:color w:val="000000"/>
                <w:sz w:val="18"/>
                <w:szCs w:val="18"/>
                <w:lang w:val="en-US"/>
              </w:rPr>
              <w:t>մմ</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խողովակներից</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հնարավոր</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է</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նաև</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խողովակը</w:t>
            </w:r>
            <w:r w:rsidRPr="00BF1CC7">
              <w:rPr>
                <w:rFonts w:ascii="GHEA Grapalat" w:eastAsia="Times New Roman" w:hAnsi="GHEA Grapalat" w:cs="Calibri"/>
                <w:color w:val="000000"/>
                <w:sz w:val="18"/>
                <w:szCs w:val="18"/>
                <w:lang w:val="en-US"/>
              </w:rPr>
              <w:t xml:space="preserve"> </w:t>
            </w:r>
            <w:r w:rsidRPr="00BF1CC7">
              <w:rPr>
                <w:rFonts w:ascii="GHEA Grapalat" w:eastAsia="Times New Roman" w:hAnsi="GHEA Grapalat" w:cs="GHEA Grapalat"/>
                <w:color w:val="000000"/>
                <w:sz w:val="18"/>
                <w:szCs w:val="18"/>
                <w:lang w:val="en-US"/>
              </w:rPr>
              <w:t>լինի</w:t>
            </w:r>
            <w:r w:rsidRPr="00BF1CC7">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F1CC7">
              <w:rPr>
                <w:rFonts w:ascii="GHEA Grapalat" w:eastAsia="Times New Roman" w:hAnsi="GHEA Grapalat" w:cs="Calibri"/>
                <w:color w:val="000000"/>
                <w:sz w:val="18"/>
                <w:szCs w:val="18"/>
                <w:lang w:val="en-US"/>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BF1CC7" w:rsidRPr="00BF1CC7" w:rsidRDefault="00BF1CC7" w:rsidP="00BF1CC7">
            <w:pPr>
              <w:spacing w:after="0"/>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F1CC7">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F1CC7">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BF1CC7">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BF1CC7" w:rsidRPr="00BF1CC7" w:rsidRDefault="00BF1CC7" w:rsidP="00BF1CC7">
            <w:pPr>
              <w:spacing w:after="0"/>
              <w:jc w:val="center"/>
              <w:rPr>
                <w:rFonts w:ascii="GHEA Grapalat" w:eastAsia="Times New Roman" w:hAnsi="GHEA Grapalat" w:cs="Calibri"/>
                <w:color w:val="000000"/>
                <w:sz w:val="18"/>
                <w:szCs w:val="18"/>
                <w:lang w:val="en-US"/>
              </w:rPr>
            </w:pPr>
            <w:r w:rsidRPr="00BF1CC7">
              <w:rPr>
                <w:rFonts w:ascii="GHEA Grapalat" w:eastAsia="Times New Roman" w:hAnsi="GHEA Grapalat" w:cs="Calibri"/>
                <w:color w:val="000000"/>
                <w:sz w:val="18"/>
                <w:szCs w:val="18"/>
                <w:lang w:val="en-US"/>
              </w:rPr>
              <w:t>1</w:t>
            </w:r>
          </w:p>
        </w:tc>
      </w:tr>
      <w:tr w:rsidR="00BF1CC7" w:rsidRPr="00BF1CC7" w:rsidTr="00C454BD">
        <w:trPr>
          <w:trHeight w:val="330"/>
        </w:trPr>
        <w:tc>
          <w:tcPr>
            <w:tcW w:w="14780" w:type="dxa"/>
            <w:gridSpan w:val="4"/>
            <w:tcBorders>
              <w:top w:val="single" w:sz="4" w:space="0" w:color="auto"/>
              <w:left w:val="nil"/>
              <w:bottom w:val="nil"/>
              <w:right w:val="nil"/>
            </w:tcBorders>
            <w:noWrap/>
            <w:hideMark/>
          </w:tcPr>
          <w:p w:rsidR="00BF1CC7" w:rsidRPr="00BF1CC7" w:rsidRDefault="00BF1CC7" w:rsidP="00BF1CC7">
            <w:pPr>
              <w:spacing w:after="0"/>
              <w:rPr>
                <w:rFonts w:ascii="GHEA Grapalat" w:eastAsia="Times New Roman" w:hAnsi="GHEA Grapalat" w:cs="Calibri"/>
                <w:b/>
                <w:bCs/>
                <w:i/>
                <w:iCs/>
                <w:color w:val="000000"/>
                <w:sz w:val="17"/>
                <w:szCs w:val="17"/>
                <w:lang w:val="en-US"/>
              </w:rPr>
            </w:pPr>
            <w:r w:rsidRPr="00BF1CC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BF1CC7" w:rsidRPr="00BF1CC7" w:rsidRDefault="00BF1CC7" w:rsidP="00BF1CC7">
      <w:pPr>
        <w:spacing w:before="100" w:beforeAutospacing="1" w:after="100" w:afterAutospacing="1"/>
        <w:contextualSpacing/>
        <w:rPr>
          <w:rFonts w:ascii="GHEA Grapalat" w:eastAsia="Times New Roman" w:hAnsi="GHEA Grapalat" w:cs="Sylfaen"/>
          <w:bCs/>
          <w:iCs/>
          <w:sz w:val="22"/>
          <w:lang w:val="en-US"/>
        </w:rPr>
      </w:pPr>
    </w:p>
    <w:p w:rsidR="00F12C76" w:rsidRPr="00BF1CC7" w:rsidRDefault="00F12C76" w:rsidP="00BF1CC7">
      <w:pPr>
        <w:spacing w:after="0"/>
        <w:jc w:val="both"/>
        <w:rPr>
          <w:lang w:val="en-US"/>
        </w:rPr>
      </w:pPr>
    </w:p>
    <w:sectPr w:rsidR="00F12C76" w:rsidRPr="00BF1CC7" w:rsidSect="00BF1CC7">
      <w:pgSz w:w="11906" w:h="16838" w:code="9"/>
      <w:pgMar w:top="1134" w:right="2125" w:bottom="113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CC7"/>
    <w:rsid w:val="006C0B77"/>
    <w:rsid w:val="008242FF"/>
    <w:rsid w:val="00870751"/>
    <w:rsid w:val="00922C48"/>
    <w:rsid w:val="00B915B7"/>
    <w:rsid w:val="00BF1CC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A8017-44A9-452A-9BFC-A7E233D43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link w:val="Heading1Char"/>
    <w:uiPriority w:val="9"/>
    <w:qFormat/>
    <w:rsid w:val="00BF1CC7"/>
    <w:pPr>
      <w:spacing w:before="100" w:beforeAutospacing="1" w:after="100" w:afterAutospacing="1"/>
      <w:outlineLvl w:val="0"/>
    </w:pPr>
    <w:rPr>
      <w:rFonts w:eastAsia="Times New Roman" w:cs="Times New Roman"/>
      <w:b/>
      <w:bCs/>
      <w:kern w:val="36"/>
      <w:sz w:val="48"/>
      <w:szCs w:val="48"/>
      <w:lang w:val="en-US"/>
    </w:rPr>
  </w:style>
  <w:style w:type="paragraph" w:styleId="Heading2">
    <w:name w:val="heading 2"/>
    <w:basedOn w:val="Normal"/>
    <w:next w:val="Normal"/>
    <w:link w:val="Heading2Char"/>
    <w:qFormat/>
    <w:rsid w:val="00BF1CC7"/>
    <w:pPr>
      <w:keepNext/>
      <w:spacing w:before="240" w:after="60"/>
      <w:outlineLvl w:val="1"/>
    </w:pPr>
    <w:rPr>
      <w:rFonts w:ascii="Cambria" w:eastAsia="SimSun" w:hAnsi="Cambria" w:cs="Times New Roman"/>
      <w:b/>
      <w:bCs/>
      <w:i/>
      <w:iCs/>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CC7"/>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BF1CC7"/>
    <w:rPr>
      <w:rFonts w:ascii="Cambria" w:eastAsia="SimSun" w:hAnsi="Cambria" w:cs="Times New Roman"/>
      <w:b/>
      <w:bCs/>
      <w:i/>
      <w:iCs/>
      <w:sz w:val="28"/>
      <w:szCs w:val="28"/>
      <w:lang w:eastAsia="ru-RU"/>
    </w:rPr>
  </w:style>
  <w:style w:type="numbering" w:customStyle="1" w:styleId="NoList1">
    <w:name w:val="No List1"/>
    <w:next w:val="NoList"/>
    <w:uiPriority w:val="99"/>
    <w:semiHidden/>
    <w:unhideWhenUsed/>
    <w:rsid w:val="00BF1CC7"/>
  </w:style>
  <w:style w:type="paragraph" w:styleId="BodyTextIndent">
    <w:name w:val="Body Text Indent"/>
    <w:aliases w:val=" Char, Char Char Char Char"/>
    <w:basedOn w:val="Normal"/>
    <w:link w:val="BodyTextIndentChar"/>
    <w:rsid w:val="00BF1CC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BF1CC7"/>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BF1CC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BF1CC7"/>
    <w:rPr>
      <w:rFonts w:ascii="Baltica" w:eastAsia="Times New Roman" w:hAnsi="Baltica" w:cs="Times New Roman"/>
      <w:sz w:val="20"/>
      <w:szCs w:val="20"/>
      <w:lang w:val="af-ZA"/>
    </w:rPr>
  </w:style>
  <w:style w:type="paragraph" w:styleId="FootnoteText">
    <w:name w:val="footnote text"/>
    <w:basedOn w:val="Normal"/>
    <w:link w:val="FootnoteTextChar"/>
    <w:semiHidden/>
    <w:rsid w:val="00BF1CC7"/>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BF1CC7"/>
    <w:rPr>
      <w:rFonts w:ascii="Times Armenian" w:eastAsia="Times New Roman" w:hAnsi="Times Armenian" w:cs="Times New Roman"/>
      <w:sz w:val="20"/>
      <w:szCs w:val="20"/>
      <w:lang w:val="en-US" w:eastAsia="ru-RU"/>
    </w:rPr>
  </w:style>
  <w:style w:type="character" w:styleId="FootnoteReference">
    <w:name w:val="footnote reference"/>
    <w:semiHidden/>
    <w:rsid w:val="00BF1CC7"/>
    <w:rPr>
      <w:vertAlign w:val="superscript"/>
    </w:rPr>
  </w:style>
  <w:style w:type="paragraph" w:styleId="BalloonText">
    <w:name w:val="Balloon Text"/>
    <w:basedOn w:val="Normal"/>
    <w:link w:val="BalloonTextChar"/>
    <w:unhideWhenUsed/>
    <w:rsid w:val="00BF1CC7"/>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BF1CC7"/>
    <w:rPr>
      <w:rFonts w:ascii="Segoe UI" w:eastAsia="Times New Roman"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BF1CC7"/>
    <w:pPr>
      <w:spacing w:after="200" w:line="276" w:lineRule="auto"/>
      <w:ind w:left="720"/>
      <w:contextualSpacing/>
    </w:pPr>
    <w:rPr>
      <w:rFonts w:ascii="Calibri" w:eastAsia="Times New Roman" w:hAnsi="Calibri"/>
      <w:sz w:val="22"/>
      <w:lang w:val="en-US"/>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BF1CC7"/>
    <w:rPr>
      <w:rFonts w:ascii="Calibri" w:eastAsia="Times New Roman" w:hAnsi="Calibri"/>
      <w:lang w:val="en-US"/>
    </w:rPr>
  </w:style>
  <w:style w:type="character" w:customStyle="1" w:styleId="normaltextrun">
    <w:name w:val="normaltextrun"/>
    <w:rsid w:val="00BF1CC7"/>
  </w:style>
  <w:style w:type="character" w:customStyle="1" w:styleId="eop">
    <w:name w:val="eop"/>
    <w:rsid w:val="00BF1CC7"/>
  </w:style>
  <w:style w:type="character" w:customStyle="1" w:styleId="spellingerror">
    <w:name w:val="spellingerror"/>
    <w:rsid w:val="00BF1CC7"/>
  </w:style>
  <w:style w:type="paragraph" w:customStyle="1" w:styleId="paragraph">
    <w:name w:val="paragraph"/>
    <w:basedOn w:val="Normal"/>
    <w:rsid w:val="00BF1CC7"/>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BF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F1CC7"/>
    <w:rPr>
      <w:rFonts w:ascii="Courier New" w:eastAsia="Times New Roman" w:hAnsi="Courier New" w:cs="Courier New"/>
      <w:sz w:val="20"/>
      <w:szCs w:val="20"/>
      <w:lang w:val="en-US"/>
    </w:rPr>
  </w:style>
  <w:style w:type="paragraph" w:customStyle="1" w:styleId="Standard">
    <w:name w:val="Standard"/>
    <w:rsid w:val="00BF1CC7"/>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BF1CC7"/>
  </w:style>
  <w:style w:type="character" w:styleId="Hyperlink">
    <w:name w:val="Hyperlink"/>
    <w:basedOn w:val="DefaultParagraphFont"/>
    <w:uiPriority w:val="99"/>
    <w:unhideWhenUsed/>
    <w:rsid w:val="00BF1CC7"/>
    <w:rPr>
      <w:color w:val="0000FF"/>
      <w:u w:val="single"/>
    </w:rPr>
  </w:style>
  <w:style w:type="character" w:customStyle="1" w:styleId="branchcontactchildwrapperspan">
    <w:name w:val="branch_contact_child_wrapper_span"/>
    <w:basedOn w:val="DefaultParagraphFont"/>
    <w:rsid w:val="00BF1CC7"/>
  </w:style>
  <w:style w:type="paragraph" w:customStyle="1" w:styleId="xl63">
    <w:name w:val="xl63"/>
    <w:basedOn w:val="Normal"/>
    <w:rsid w:val="00BF1CC7"/>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BF1CC7"/>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BF1CC7"/>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BF1CC7"/>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BF1CC7"/>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BF1CC7"/>
    <w:rPr>
      <w:rFonts w:ascii="Calibri" w:eastAsia="Times New Roman" w:hAnsi="Calibri"/>
      <w:lang w:val="en-US"/>
    </w:rPr>
  </w:style>
  <w:style w:type="paragraph" w:styleId="Footer">
    <w:name w:val="footer"/>
    <w:basedOn w:val="Normal"/>
    <w:link w:val="FooterChar"/>
    <w:uiPriority w:val="99"/>
    <w:unhideWhenUsed/>
    <w:rsid w:val="00BF1CC7"/>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BF1CC7"/>
    <w:rPr>
      <w:rFonts w:ascii="Calibri" w:eastAsia="Times New Roman" w:hAnsi="Calibri"/>
      <w:lang w:val="en-US"/>
    </w:rPr>
  </w:style>
  <w:style w:type="paragraph" w:styleId="NoSpacing">
    <w:name w:val="No Spacing"/>
    <w:uiPriority w:val="1"/>
    <w:qFormat/>
    <w:rsid w:val="00BF1CC7"/>
    <w:pPr>
      <w:spacing w:after="0" w:line="240" w:lineRule="auto"/>
    </w:pPr>
    <w:rPr>
      <w:rFonts w:eastAsia="Times New Roman"/>
      <w:lang w:val="en-US"/>
    </w:rPr>
  </w:style>
  <w:style w:type="character" w:customStyle="1" w:styleId="y2iqfc">
    <w:name w:val="y2iqfc"/>
    <w:basedOn w:val="DefaultParagraphFont"/>
    <w:rsid w:val="00BF1CC7"/>
  </w:style>
  <w:style w:type="character" w:customStyle="1" w:styleId="ezkurwreuab5ozgtqnkl">
    <w:name w:val="ezkurwreuab5ozgtqnkl"/>
    <w:basedOn w:val="DefaultParagraphFont"/>
    <w:rsid w:val="00BF1CC7"/>
  </w:style>
  <w:style w:type="paragraph" w:styleId="NormalWeb">
    <w:name w:val="Normal (Web)"/>
    <w:basedOn w:val="Normal"/>
    <w:uiPriority w:val="99"/>
    <w:unhideWhenUsed/>
    <w:rsid w:val="00BF1CC7"/>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BF1CC7"/>
    <w:pPr>
      <w:spacing w:after="0" w:line="240" w:lineRule="auto"/>
    </w:pPr>
    <w:rPr>
      <w:rFonts w:eastAsia="Times New Roman"/>
      <w:lang w:val="en-US"/>
    </w:rPr>
  </w:style>
  <w:style w:type="character" w:styleId="FollowedHyperlink">
    <w:name w:val="FollowedHyperlink"/>
    <w:basedOn w:val="DefaultParagraphFont"/>
    <w:uiPriority w:val="99"/>
    <w:semiHidden/>
    <w:unhideWhenUsed/>
    <w:rsid w:val="00BF1CC7"/>
    <w:rPr>
      <w:color w:val="800080"/>
      <w:u w:val="single"/>
    </w:rPr>
  </w:style>
  <w:style w:type="paragraph" w:customStyle="1" w:styleId="msonormal0">
    <w:name w:val="msonormal"/>
    <w:basedOn w:val="Normal"/>
    <w:rsid w:val="00BF1CC7"/>
    <w:pPr>
      <w:spacing w:before="100" w:beforeAutospacing="1" w:after="100" w:afterAutospacing="1"/>
    </w:pPr>
    <w:rPr>
      <w:rFonts w:eastAsia="Times New Roman" w:cs="Times New Roman"/>
      <w:sz w:val="24"/>
      <w:szCs w:val="24"/>
      <w:lang w:val="en-US"/>
    </w:rPr>
  </w:style>
  <w:style w:type="paragraph" w:customStyle="1" w:styleId="xl66">
    <w:name w:val="xl66"/>
    <w:basedOn w:val="Normal"/>
    <w:rsid w:val="00BF1C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eastAsia="Times New Roman" w:hAnsi="GHEA Grapalat" w:cs="Times New Roman"/>
      <w:sz w:val="18"/>
      <w:szCs w:val="18"/>
      <w:lang w:val="en-US"/>
    </w:rPr>
  </w:style>
  <w:style w:type="paragraph" w:customStyle="1" w:styleId="xl67">
    <w:name w:val="xl67"/>
    <w:basedOn w:val="Normal"/>
    <w:rsid w:val="00BF1C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sz w:val="18"/>
      <w:szCs w:val="18"/>
      <w:lang w:val="en-US"/>
    </w:rPr>
  </w:style>
  <w:style w:type="paragraph" w:customStyle="1" w:styleId="xl68">
    <w:name w:val="xl68"/>
    <w:basedOn w:val="Normal"/>
    <w:rsid w:val="00BF1CC7"/>
    <w:pPr>
      <w:spacing w:before="100" w:beforeAutospacing="1" w:after="100" w:afterAutospacing="1"/>
    </w:pPr>
    <w:rPr>
      <w:rFonts w:ascii="GHEA Grapalat" w:eastAsia="Times New Roman" w:hAnsi="GHEA Grapalat" w:cs="Times New Roman"/>
      <w:sz w:val="24"/>
      <w:szCs w:val="24"/>
      <w:lang w:val="en-US"/>
    </w:rPr>
  </w:style>
  <w:style w:type="paragraph" w:customStyle="1" w:styleId="xl69">
    <w:name w:val="xl69"/>
    <w:basedOn w:val="Normal"/>
    <w:rsid w:val="00BF1CC7"/>
    <w:pPr>
      <w:pBdr>
        <w:top w:val="single" w:sz="4" w:space="0" w:color="auto"/>
      </w:pBdr>
      <w:spacing w:before="100" w:beforeAutospacing="1" w:after="100" w:afterAutospacing="1"/>
      <w:textAlignment w:val="top"/>
    </w:pPr>
    <w:rPr>
      <w:rFonts w:ascii="GHEA Grapalat" w:eastAsia="Times New Roman" w:hAnsi="GHEA Grapalat" w:cs="Times New Roman"/>
      <w:b/>
      <w:bCs/>
      <w:i/>
      <w:iCs/>
      <w:sz w:val="18"/>
      <w:szCs w:val="18"/>
      <w:lang w:val="en-US"/>
    </w:rPr>
  </w:style>
  <w:style w:type="paragraph" w:customStyle="1" w:styleId="xl70">
    <w:name w:val="xl70"/>
    <w:basedOn w:val="Normal"/>
    <w:rsid w:val="00BF1CC7"/>
    <w:pPr>
      <w:spacing w:before="100" w:beforeAutospacing="1" w:after="100" w:afterAutospacing="1"/>
      <w:textAlignment w:val="top"/>
    </w:pPr>
    <w:rPr>
      <w:rFonts w:ascii="GHEA Grapalat" w:eastAsia="Times New Roman" w:hAnsi="GHEA Grapalat" w:cs="Times New Roman"/>
      <w:b/>
      <w:bCs/>
      <w:i/>
      <w:iCs/>
      <w:sz w:val="17"/>
      <w:szCs w:val="17"/>
      <w:lang w:val="en-US"/>
    </w:rPr>
  </w:style>
  <w:style w:type="paragraph" w:customStyle="1" w:styleId="xl71">
    <w:name w:val="xl71"/>
    <w:basedOn w:val="Normal"/>
    <w:rsid w:val="00BF1C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266</Pages>
  <Words>233700</Words>
  <Characters>1332095</Characters>
  <Application>Microsoft Office Word</Application>
  <DocSecurity>0</DocSecurity>
  <Lines>11100</Lines>
  <Paragraphs>3125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2025-10-30T07:22:00Z</dcterms:created>
  <dcterms:modified xsi:type="dcterms:W3CDTF">2025-10-30T07:25:00Z</dcterms:modified>
</cp:coreProperties>
</file>